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B3" w:rsidRPr="00D16311" w:rsidRDefault="00BC51D5" w:rsidP="001457B3">
      <w:pPr>
        <w:spacing w:after="0" w:line="240" w:lineRule="auto"/>
        <w:ind w:firstLine="567"/>
        <w:jc w:val="center"/>
        <w:rPr>
          <w:rFonts w:ascii="Times New Roman" w:eastAsia="Calibri" w:hAnsi="Times New Roman" w:cs="Times New Roman"/>
          <w:b/>
          <w:bCs/>
          <w:color w:val="000000"/>
          <w:spacing w:val="-2"/>
          <w:sz w:val="28"/>
          <w:szCs w:val="28"/>
          <w:lang w:val="kk-KZ"/>
        </w:rPr>
      </w:pPr>
      <w:r w:rsidRPr="00D16311">
        <w:rPr>
          <w:rFonts w:ascii="Times New Roman" w:eastAsia="Calibri" w:hAnsi="Times New Roman" w:cs="Times New Roman"/>
          <w:b/>
          <w:bCs/>
          <w:color w:val="000000"/>
          <w:spacing w:val="-2"/>
          <w:sz w:val="28"/>
          <w:szCs w:val="28"/>
          <w:lang w:val="kk-KZ"/>
        </w:rPr>
        <w:t xml:space="preserve">Тұтынушылар мен өзге де мүдделі тұлғаларға </w:t>
      </w:r>
      <w:r w:rsidR="00317E88">
        <w:rPr>
          <w:rFonts w:ascii="Times New Roman" w:eastAsia="Calibri" w:hAnsi="Times New Roman" w:cs="Times New Roman"/>
          <w:b/>
          <w:bCs/>
          <w:color w:val="000000"/>
          <w:spacing w:val="-2"/>
          <w:sz w:val="28"/>
          <w:szCs w:val="28"/>
          <w:lang w:val="kk-KZ"/>
        </w:rPr>
        <w:t>202</w:t>
      </w:r>
      <w:r w:rsidR="00B20846">
        <w:rPr>
          <w:rFonts w:ascii="Times New Roman" w:eastAsia="Calibri" w:hAnsi="Times New Roman" w:cs="Times New Roman"/>
          <w:b/>
          <w:bCs/>
          <w:color w:val="000000"/>
          <w:spacing w:val="-2"/>
          <w:sz w:val="28"/>
          <w:szCs w:val="28"/>
          <w:lang w:val="kk-KZ"/>
        </w:rPr>
        <w:t>2</w:t>
      </w:r>
      <w:r w:rsidR="00317E88">
        <w:rPr>
          <w:rFonts w:ascii="Times New Roman" w:eastAsia="Calibri" w:hAnsi="Times New Roman" w:cs="Times New Roman"/>
          <w:b/>
          <w:bCs/>
          <w:color w:val="000000"/>
          <w:spacing w:val="-2"/>
          <w:sz w:val="28"/>
          <w:szCs w:val="28"/>
          <w:lang w:val="kk-KZ"/>
        </w:rPr>
        <w:t xml:space="preserve"> жылғы</w:t>
      </w:r>
      <w:r w:rsidR="00D16311">
        <w:rPr>
          <w:rFonts w:ascii="Times New Roman" w:eastAsia="Calibri" w:hAnsi="Times New Roman" w:cs="Times New Roman"/>
          <w:b/>
          <w:bCs/>
          <w:color w:val="000000"/>
          <w:spacing w:val="-2"/>
          <w:sz w:val="28"/>
          <w:szCs w:val="28"/>
          <w:lang w:val="kk-KZ"/>
        </w:rPr>
        <w:t xml:space="preserve"> </w:t>
      </w:r>
      <w:r w:rsidR="001457B3" w:rsidRPr="00D16311">
        <w:rPr>
          <w:rFonts w:ascii="Times New Roman" w:eastAsia="Calibri" w:hAnsi="Times New Roman" w:cs="Times New Roman"/>
          <w:b/>
          <w:bCs/>
          <w:color w:val="000000"/>
          <w:spacing w:val="-2"/>
          <w:sz w:val="28"/>
          <w:szCs w:val="28"/>
          <w:lang w:val="kk-KZ"/>
        </w:rPr>
        <w:t xml:space="preserve">бекітілген тарифтік сметаның орындалуы туралы, бекітілген инвестициялық бағдарламаның орындалуы туралы </w:t>
      </w:r>
      <w:r w:rsidR="00FD6F32">
        <w:rPr>
          <w:rFonts w:ascii="Times New Roman" w:eastAsia="Calibri" w:hAnsi="Times New Roman" w:cs="Times New Roman"/>
          <w:b/>
          <w:bCs/>
          <w:color w:val="000000"/>
          <w:spacing w:val="-2"/>
          <w:sz w:val="28"/>
          <w:szCs w:val="28"/>
          <w:lang w:val="kk-KZ"/>
        </w:rPr>
        <w:t>есеп</w:t>
      </w:r>
    </w:p>
    <w:p w:rsidR="001457B3" w:rsidRPr="00D16311" w:rsidRDefault="001457B3" w:rsidP="001457B3">
      <w:pPr>
        <w:spacing w:after="0" w:line="240" w:lineRule="auto"/>
        <w:ind w:firstLine="567"/>
        <w:jc w:val="both"/>
        <w:rPr>
          <w:rFonts w:ascii="Times New Roman" w:eastAsia="Calibri" w:hAnsi="Times New Roman" w:cs="Times New Roman"/>
          <w:b/>
          <w:bCs/>
          <w:color w:val="000000"/>
          <w:spacing w:val="-2"/>
          <w:sz w:val="28"/>
          <w:szCs w:val="28"/>
          <w:lang w:val="kk-KZ"/>
        </w:rPr>
      </w:pPr>
    </w:p>
    <w:p w:rsidR="00FD6F32" w:rsidRPr="00FD6F32" w:rsidRDefault="001457B3" w:rsidP="00FD6F32">
      <w:pPr>
        <w:spacing w:after="0" w:line="240" w:lineRule="auto"/>
        <w:ind w:firstLine="567"/>
        <w:jc w:val="both"/>
        <w:rPr>
          <w:rFonts w:ascii="Times New Roman" w:hAnsi="Times New Roman"/>
          <w:bCs/>
          <w:sz w:val="28"/>
          <w:szCs w:val="28"/>
          <w:lang w:val="kk-KZ"/>
        </w:rPr>
      </w:pPr>
      <w:r w:rsidRPr="00FD6F32">
        <w:rPr>
          <w:rFonts w:ascii="Times New Roman" w:hAnsi="Times New Roman"/>
          <w:bCs/>
          <w:sz w:val="28"/>
          <w:szCs w:val="28"/>
          <w:lang w:val="kk-KZ"/>
        </w:rPr>
        <w:t>202</w:t>
      </w:r>
      <w:r w:rsidR="00B20846" w:rsidRPr="00FD6F32">
        <w:rPr>
          <w:rFonts w:ascii="Times New Roman" w:hAnsi="Times New Roman"/>
          <w:bCs/>
          <w:sz w:val="28"/>
          <w:szCs w:val="28"/>
          <w:lang w:val="kk-KZ"/>
        </w:rPr>
        <w:t>3</w:t>
      </w:r>
      <w:r w:rsidRPr="00FD6F32">
        <w:rPr>
          <w:rFonts w:ascii="Times New Roman" w:hAnsi="Times New Roman"/>
          <w:bCs/>
          <w:sz w:val="28"/>
          <w:szCs w:val="28"/>
          <w:lang w:val="kk-KZ"/>
        </w:rPr>
        <w:t xml:space="preserve"> жылғы 2</w:t>
      </w:r>
      <w:r w:rsidR="00B20846" w:rsidRPr="00FD6F32">
        <w:rPr>
          <w:rFonts w:ascii="Times New Roman" w:hAnsi="Times New Roman"/>
          <w:bCs/>
          <w:sz w:val="28"/>
          <w:szCs w:val="28"/>
          <w:lang w:val="kk-KZ"/>
        </w:rPr>
        <w:t>0</w:t>
      </w:r>
      <w:r w:rsidRPr="00FD6F32">
        <w:rPr>
          <w:rFonts w:ascii="Times New Roman" w:hAnsi="Times New Roman"/>
          <w:bCs/>
          <w:sz w:val="28"/>
          <w:szCs w:val="28"/>
          <w:lang w:val="kk-KZ"/>
        </w:rPr>
        <w:t xml:space="preserve"> </w:t>
      </w:r>
      <w:r w:rsidR="00AE5917" w:rsidRPr="00FD6F32">
        <w:rPr>
          <w:rFonts w:ascii="Times New Roman" w:hAnsi="Times New Roman"/>
          <w:bCs/>
          <w:sz w:val="28"/>
          <w:szCs w:val="28"/>
          <w:lang w:val="kk-KZ"/>
        </w:rPr>
        <w:t>сәуір</w:t>
      </w:r>
      <w:r w:rsidRPr="00FD6F32">
        <w:rPr>
          <w:rFonts w:ascii="Times New Roman" w:hAnsi="Times New Roman"/>
          <w:bCs/>
          <w:sz w:val="28"/>
          <w:szCs w:val="28"/>
          <w:lang w:val="kk-KZ"/>
        </w:rPr>
        <w:t xml:space="preserve">де сағат 15.00-де </w:t>
      </w:r>
      <w:r w:rsidR="00FD6F32" w:rsidRPr="00FD6F32">
        <w:rPr>
          <w:rFonts w:ascii="Times New Roman" w:hAnsi="Times New Roman"/>
          <w:bCs/>
          <w:sz w:val="28"/>
          <w:szCs w:val="28"/>
          <w:lang w:val="kk-KZ"/>
        </w:rPr>
        <w:t>«Астана-Теплотранзит» АҚ тұтынушылар мен өзге де мүдделі тұлғаларға 202</w:t>
      </w:r>
      <w:r w:rsidR="00FD6F32" w:rsidRPr="00FD6F32">
        <w:rPr>
          <w:rFonts w:ascii="Times New Roman" w:hAnsi="Times New Roman"/>
          <w:bCs/>
          <w:sz w:val="28"/>
          <w:szCs w:val="28"/>
          <w:lang w:val="kk-KZ"/>
        </w:rPr>
        <w:t>2</w:t>
      </w:r>
      <w:r w:rsidR="00FD6F32" w:rsidRPr="00FD6F32">
        <w:rPr>
          <w:rFonts w:ascii="Times New Roman" w:hAnsi="Times New Roman"/>
          <w:bCs/>
          <w:sz w:val="28"/>
          <w:szCs w:val="28"/>
          <w:lang w:val="kk-KZ"/>
        </w:rPr>
        <w:t xml:space="preserve"> жылғы бекітілген тарифтік сметаның орындалуы туралы, бекітілген инвестициялық бағдарламаның орындалуы туралы есеп бойынша жария тыңдаулар өткізді. </w:t>
      </w:r>
    </w:p>
    <w:p w:rsidR="001457B3" w:rsidRPr="00FD6F32" w:rsidRDefault="00FD6F32" w:rsidP="00FD6F32">
      <w:pPr>
        <w:spacing w:after="0" w:line="240" w:lineRule="auto"/>
        <w:ind w:firstLine="567"/>
        <w:jc w:val="both"/>
        <w:rPr>
          <w:rFonts w:ascii="Times New Roman" w:hAnsi="Times New Roman"/>
          <w:bCs/>
          <w:sz w:val="28"/>
          <w:szCs w:val="28"/>
          <w:lang w:val="kk-KZ"/>
        </w:rPr>
      </w:pPr>
      <w:r w:rsidRPr="00FD6F32">
        <w:rPr>
          <w:rFonts w:ascii="Times New Roman" w:hAnsi="Times New Roman"/>
          <w:bCs/>
          <w:sz w:val="28"/>
          <w:szCs w:val="28"/>
          <w:lang w:val="kk-KZ"/>
        </w:rPr>
        <w:t xml:space="preserve"> </w:t>
      </w:r>
      <w:r w:rsidR="001457B3" w:rsidRPr="00FD6F32">
        <w:rPr>
          <w:rFonts w:ascii="Times New Roman" w:hAnsi="Times New Roman"/>
          <w:bCs/>
          <w:sz w:val="28"/>
          <w:szCs w:val="28"/>
          <w:lang w:val="kk-KZ"/>
        </w:rPr>
        <w:t>«Астана-Теплотранзит» АҚ негізгі реттелетін қызметі – жылу энергиясын беру және тарату.</w:t>
      </w:r>
    </w:p>
    <w:p w:rsidR="001457B3" w:rsidRPr="00D16311" w:rsidRDefault="001457B3" w:rsidP="001457B3">
      <w:pPr>
        <w:spacing w:after="0" w:line="240" w:lineRule="auto"/>
        <w:ind w:firstLine="567"/>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202</w:t>
      </w:r>
      <w:r w:rsidR="00B20846">
        <w:rPr>
          <w:rFonts w:ascii="Times New Roman" w:eastAsia="Calibri" w:hAnsi="Times New Roman" w:cs="Times New Roman"/>
          <w:sz w:val="28"/>
          <w:szCs w:val="28"/>
          <w:lang w:val="kk-KZ"/>
        </w:rPr>
        <w:t>3</w:t>
      </w:r>
      <w:r w:rsidRPr="00D16311">
        <w:rPr>
          <w:rFonts w:ascii="Times New Roman" w:eastAsia="Calibri" w:hAnsi="Times New Roman" w:cs="Times New Roman"/>
          <w:sz w:val="28"/>
          <w:szCs w:val="28"/>
          <w:lang w:val="kk-KZ"/>
        </w:rPr>
        <w:t xml:space="preserve"> жылғы 1 қаңтардағы жағдай бойынша қызмет көрсетілетін жылу желілерінің жалпы ұзындығы </w:t>
      </w:r>
      <w:r w:rsidR="00B20846">
        <w:rPr>
          <w:rFonts w:ascii="Times New Roman" w:eastAsia="Calibri" w:hAnsi="Times New Roman" w:cs="Times New Roman"/>
          <w:sz w:val="28"/>
          <w:szCs w:val="28"/>
          <w:lang w:val="kk-KZ"/>
        </w:rPr>
        <w:t>957,016</w:t>
      </w:r>
      <w:r w:rsidRPr="00D16311">
        <w:rPr>
          <w:rFonts w:ascii="Times New Roman" w:eastAsia="Calibri" w:hAnsi="Times New Roman" w:cs="Times New Roman"/>
          <w:sz w:val="28"/>
          <w:szCs w:val="28"/>
          <w:lang w:val="kk-KZ"/>
        </w:rPr>
        <w:t xml:space="preserve"> км трассаны құрады. </w:t>
      </w:r>
      <w:r w:rsidRPr="00D16311">
        <w:rPr>
          <w:rFonts w:ascii="Times New Roman" w:eastAsia="Calibri" w:hAnsi="Times New Roman" w:cs="Times New Roman"/>
          <w:bCs/>
          <w:color w:val="000000"/>
          <w:spacing w:val="-2"/>
          <w:sz w:val="28"/>
          <w:szCs w:val="28"/>
          <w:lang w:val="kk-KZ"/>
        </w:rPr>
        <w:t>Жаңа тұтынушылардың қосылуына байланысты</w:t>
      </w:r>
      <w:r w:rsidRPr="00D16311">
        <w:rPr>
          <w:rFonts w:ascii="Times New Roman" w:eastAsia="Calibri" w:hAnsi="Times New Roman" w:cs="Times New Roman"/>
          <w:b/>
          <w:bCs/>
          <w:color w:val="000000"/>
          <w:spacing w:val="-2"/>
          <w:sz w:val="28"/>
          <w:szCs w:val="28"/>
          <w:lang w:val="kk-KZ"/>
        </w:rPr>
        <w:t xml:space="preserve"> </w:t>
      </w:r>
      <w:r w:rsidRPr="00D16311">
        <w:rPr>
          <w:rFonts w:ascii="Times New Roman" w:eastAsia="Calibri" w:hAnsi="Times New Roman" w:cs="Times New Roman"/>
          <w:sz w:val="28"/>
          <w:szCs w:val="28"/>
          <w:lang w:val="kk-KZ"/>
        </w:rPr>
        <w:t>20</w:t>
      </w:r>
      <w:r w:rsidR="00AE5917" w:rsidRPr="00D16311">
        <w:rPr>
          <w:rFonts w:ascii="Times New Roman" w:eastAsia="Calibri" w:hAnsi="Times New Roman" w:cs="Times New Roman"/>
          <w:sz w:val="28"/>
          <w:szCs w:val="28"/>
          <w:lang w:val="kk-KZ"/>
        </w:rPr>
        <w:t>2</w:t>
      </w:r>
      <w:r w:rsidR="00B20846">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жылы ұзындықтың артуы </w:t>
      </w:r>
      <w:r w:rsidR="00B20846">
        <w:rPr>
          <w:rFonts w:ascii="Times New Roman" w:eastAsia="Calibri" w:hAnsi="Times New Roman" w:cs="Times New Roman"/>
          <w:sz w:val="28"/>
          <w:szCs w:val="28"/>
          <w:lang w:val="kk-KZ"/>
        </w:rPr>
        <w:t>52,2</w:t>
      </w:r>
      <w:r w:rsidRPr="00D16311">
        <w:rPr>
          <w:rFonts w:ascii="Times New Roman" w:eastAsia="Calibri" w:hAnsi="Times New Roman" w:cs="Times New Roman"/>
          <w:sz w:val="28"/>
          <w:szCs w:val="28"/>
          <w:lang w:val="kk-KZ"/>
        </w:rPr>
        <w:t xml:space="preserve"> км немесе </w:t>
      </w:r>
      <w:r w:rsidR="00B20846">
        <w:rPr>
          <w:rFonts w:ascii="Times New Roman" w:eastAsia="Calibri" w:hAnsi="Times New Roman" w:cs="Times New Roman"/>
          <w:sz w:val="28"/>
          <w:szCs w:val="28"/>
          <w:lang w:val="kk-KZ"/>
        </w:rPr>
        <w:t>5,8</w:t>
      </w:r>
      <w:r w:rsidRPr="00D16311">
        <w:rPr>
          <w:rFonts w:ascii="Times New Roman" w:eastAsia="Calibri" w:hAnsi="Times New Roman" w:cs="Times New Roman"/>
          <w:sz w:val="28"/>
          <w:szCs w:val="28"/>
          <w:lang w:val="kk-KZ"/>
        </w:rPr>
        <w:t xml:space="preserve"> пайызды құрады.</w:t>
      </w:r>
    </w:p>
    <w:p w:rsid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bCs/>
          <w:sz w:val="28"/>
          <w:szCs w:val="28"/>
          <w:lang w:val="kk-KZ"/>
        </w:rPr>
        <w:t xml:space="preserve">Жұмыс істеуге </w:t>
      </w:r>
      <w:r w:rsidR="00873E6E">
        <w:rPr>
          <w:rFonts w:ascii="Times New Roman" w:hAnsi="Times New Roman"/>
          <w:bCs/>
          <w:sz w:val="28"/>
          <w:szCs w:val="28"/>
          <w:lang w:val="kk-KZ"/>
        </w:rPr>
        <w:t>1</w:t>
      </w:r>
      <w:r w:rsidR="00B20846">
        <w:rPr>
          <w:rFonts w:ascii="Times New Roman" w:hAnsi="Times New Roman"/>
          <w:bCs/>
          <w:sz w:val="28"/>
          <w:szCs w:val="28"/>
          <w:lang w:val="kk-KZ"/>
        </w:rPr>
        <w:t>2</w:t>
      </w:r>
      <w:r w:rsidRPr="00D16311">
        <w:rPr>
          <w:rFonts w:ascii="Times New Roman" w:hAnsi="Times New Roman"/>
          <w:bCs/>
          <w:sz w:val="28"/>
          <w:szCs w:val="28"/>
          <w:lang w:val="kk-KZ"/>
        </w:rPr>
        <w:t xml:space="preserve"> айдау сорғы станциясы тартылды, олардың үшеуі кезекші персоналсыз автоматты режимде жұмыс істейді.</w:t>
      </w:r>
    </w:p>
    <w:p w:rsidR="001457B3" w:rsidRPr="00005DAF" w:rsidRDefault="001457B3" w:rsidP="00005DAF">
      <w:pPr>
        <w:spacing w:after="0" w:line="240" w:lineRule="auto"/>
        <w:ind w:firstLine="567"/>
        <w:jc w:val="both"/>
        <w:rPr>
          <w:rFonts w:ascii="Times New Roman" w:hAnsi="Times New Roman"/>
          <w:bCs/>
          <w:sz w:val="28"/>
          <w:szCs w:val="28"/>
          <w:lang w:val="kk-KZ"/>
        </w:rPr>
      </w:pPr>
      <w:r w:rsidRPr="00D16311">
        <w:rPr>
          <w:rFonts w:ascii="Times New Roman" w:hAnsi="Times New Roman" w:cs="Times New Roman"/>
          <w:sz w:val="28"/>
          <w:szCs w:val="28"/>
          <w:lang w:val="kk-KZ"/>
        </w:rPr>
        <w:t xml:space="preserve">Кәсіпорында ірі көлемді бекітуші арматураны жөндеу, қалыпты бұйымдарды дайындау және оқшаулау жұмыстарын орындау бойынша заманауи жабдықтармен жабдықталған өндірістік цехтар бар. </w:t>
      </w:r>
    </w:p>
    <w:p w:rsidR="001457B3" w:rsidRPr="00D16311" w:rsidRDefault="001457B3" w:rsidP="006D7742">
      <w:pPr>
        <w:spacing w:after="0" w:line="240" w:lineRule="auto"/>
        <w:ind w:firstLine="567"/>
        <w:jc w:val="both"/>
        <w:rPr>
          <w:rFonts w:ascii="Times New Roman" w:eastAsia="Calibri" w:hAnsi="Times New Roman" w:cs="Times New Roman"/>
          <w:b/>
          <w:sz w:val="28"/>
          <w:szCs w:val="28"/>
          <w:lang w:val="kk-KZ"/>
        </w:rPr>
      </w:pPr>
      <w:r w:rsidRPr="00D16311">
        <w:rPr>
          <w:rFonts w:ascii="Times New Roman" w:hAnsi="Times New Roman" w:cs="Times New Roman"/>
          <w:sz w:val="28"/>
          <w:szCs w:val="28"/>
          <w:lang w:val="kk-KZ"/>
        </w:rPr>
        <w:t xml:space="preserve">  </w:t>
      </w:r>
      <w:r w:rsidR="006D7742">
        <w:rPr>
          <w:rFonts w:ascii="Times New Roman" w:hAnsi="Times New Roman" w:cs="Times New Roman"/>
          <w:sz w:val="28"/>
          <w:szCs w:val="28"/>
          <w:lang w:val="kk-KZ"/>
        </w:rPr>
        <w:tab/>
      </w:r>
      <w:r w:rsidR="006D7742">
        <w:rPr>
          <w:rFonts w:ascii="Times New Roman" w:hAnsi="Times New Roman" w:cs="Times New Roman"/>
          <w:sz w:val="28"/>
          <w:szCs w:val="28"/>
          <w:lang w:val="kk-KZ"/>
        </w:rPr>
        <w:tab/>
      </w:r>
      <w:bookmarkStart w:id="0" w:name="_GoBack"/>
      <w:bookmarkEnd w:id="0"/>
      <w:r w:rsidR="00005DAF">
        <w:rPr>
          <w:rFonts w:ascii="Times New Roman" w:eastAsia="Calibri" w:hAnsi="Times New Roman" w:cs="Times New Roman"/>
          <w:b/>
          <w:sz w:val="28"/>
          <w:szCs w:val="28"/>
          <w:lang w:val="kk-KZ"/>
        </w:rPr>
        <w:t>Бекітілген и</w:t>
      </w:r>
      <w:r w:rsidRPr="00D16311">
        <w:rPr>
          <w:rFonts w:ascii="Times New Roman" w:eastAsia="Calibri" w:hAnsi="Times New Roman" w:cs="Times New Roman"/>
          <w:b/>
          <w:sz w:val="28"/>
          <w:szCs w:val="28"/>
          <w:lang w:val="kk-KZ"/>
        </w:rPr>
        <w:t>нвестициялық бағдарлама</w:t>
      </w:r>
      <w:r w:rsidR="00005DAF">
        <w:rPr>
          <w:rFonts w:ascii="Times New Roman" w:eastAsia="Calibri" w:hAnsi="Times New Roman" w:cs="Times New Roman"/>
          <w:b/>
          <w:sz w:val="28"/>
          <w:szCs w:val="28"/>
          <w:lang w:val="kk-KZ"/>
        </w:rPr>
        <w:t>ның орындалуы</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1455C7">
        <w:rPr>
          <w:rFonts w:ascii="Times New Roman" w:eastAsia="Calibri" w:hAnsi="Times New Roman" w:cs="Times New Roman"/>
          <w:sz w:val="28"/>
          <w:szCs w:val="28"/>
          <w:lang w:val="kk-KZ"/>
        </w:rPr>
        <w:t>Астана</w:t>
      </w:r>
      <w:r w:rsidRPr="00D16311">
        <w:rPr>
          <w:rFonts w:ascii="Times New Roman" w:eastAsia="Calibri" w:hAnsi="Times New Roman" w:cs="Times New Roman"/>
          <w:sz w:val="28"/>
          <w:szCs w:val="28"/>
          <w:lang w:val="kk-KZ"/>
        </w:rPr>
        <w:t xml:space="preserve"> қаласы бойынша департаментінің бұйрығымен </w:t>
      </w:r>
      <w:r w:rsidR="00873E6E">
        <w:rPr>
          <w:rFonts w:ascii="Times New Roman" w:hAnsi="Times New Roman" w:cs="Times New Roman"/>
          <w:sz w:val="28"/>
          <w:szCs w:val="28"/>
          <w:lang w:val="kk-KZ"/>
        </w:rPr>
        <w:t>1</w:t>
      </w:r>
      <w:r w:rsidR="00897423">
        <w:rPr>
          <w:rFonts w:ascii="Times New Roman" w:hAnsi="Times New Roman" w:cs="Times New Roman"/>
          <w:sz w:val="28"/>
          <w:szCs w:val="28"/>
          <w:lang w:val="kk-KZ"/>
        </w:rPr>
        <w:t> </w:t>
      </w:r>
      <w:r w:rsidR="00B20846">
        <w:rPr>
          <w:rFonts w:ascii="Times New Roman" w:hAnsi="Times New Roman" w:cs="Times New Roman"/>
          <w:sz w:val="28"/>
          <w:szCs w:val="28"/>
          <w:lang w:val="kk-KZ"/>
        </w:rPr>
        <w:t>905</w:t>
      </w:r>
      <w:r w:rsidR="00897423">
        <w:rPr>
          <w:rFonts w:ascii="Times New Roman" w:hAnsi="Times New Roman" w:cs="Times New Roman"/>
          <w:sz w:val="28"/>
          <w:szCs w:val="28"/>
          <w:lang w:val="kk-KZ"/>
        </w:rPr>
        <w:t xml:space="preserve"> </w:t>
      </w:r>
      <w:r w:rsidR="00B20846">
        <w:rPr>
          <w:rFonts w:ascii="Times New Roman" w:hAnsi="Times New Roman" w:cs="Times New Roman"/>
          <w:sz w:val="28"/>
          <w:szCs w:val="28"/>
          <w:lang w:val="kk-KZ"/>
        </w:rPr>
        <w:t>424</w:t>
      </w:r>
      <w:r w:rsidRPr="00D16311">
        <w:rPr>
          <w:rFonts w:ascii="Times New Roman"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мың теңге мөлшерінде «Астана-Теплотранзит» АҚ-тың </w:t>
      </w:r>
      <w:r w:rsidR="00005DA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202</w:t>
      </w:r>
      <w:r w:rsidR="00B20846">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жылға арналған инвестициялық бағдарламасы бекітілді. </w:t>
      </w:r>
      <w:r w:rsidR="00AE5917" w:rsidRPr="00D16311">
        <w:rPr>
          <w:rFonts w:ascii="Times New Roman" w:eastAsia="Calibri" w:hAnsi="Times New Roman" w:cs="Times New Roman"/>
          <w:sz w:val="28"/>
          <w:szCs w:val="28"/>
          <w:lang w:val="kk-KZ"/>
        </w:rPr>
        <w:t xml:space="preserve"> О</w:t>
      </w:r>
      <w:r w:rsidR="00CB4E57">
        <w:rPr>
          <w:rFonts w:ascii="Times New Roman" w:eastAsia="Calibri" w:hAnsi="Times New Roman" w:cs="Times New Roman"/>
          <w:sz w:val="28"/>
          <w:szCs w:val="28"/>
          <w:lang w:val="kk-KZ"/>
        </w:rPr>
        <w:t xml:space="preserve">рындалуы </w:t>
      </w:r>
      <w:r w:rsidR="00B20846">
        <w:rPr>
          <w:rFonts w:ascii="Times New Roman" w:eastAsia="Calibri" w:hAnsi="Times New Roman" w:cs="Times New Roman"/>
          <w:sz w:val="28"/>
          <w:szCs w:val="28"/>
          <w:lang w:val="kk-KZ"/>
        </w:rPr>
        <w:t>100</w:t>
      </w:r>
      <w:r w:rsidRPr="00D16311">
        <w:rPr>
          <w:rFonts w:ascii="Times New Roman" w:eastAsia="Calibri" w:hAnsi="Times New Roman" w:cs="Times New Roman"/>
          <w:sz w:val="28"/>
          <w:szCs w:val="28"/>
          <w:lang w:val="kk-KZ"/>
        </w:rPr>
        <w:t>% құрады.</w:t>
      </w:r>
      <w:r w:rsidR="0002654F">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 xml:space="preserve"> </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202</w:t>
      </w:r>
      <w:r w:rsidR="00CB4E57">
        <w:rPr>
          <w:rFonts w:ascii="Times New Roman" w:eastAsia="Calibri" w:hAnsi="Times New Roman" w:cs="Times New Roman"/>
          <w:sz w:val="28"/>
          <w:szCs w:val="28"/>
          <w:lang w:val="kk-KZ"/>
        </w:rPr>
        <w:t>2</w:t>
      </w:r>
      <w:r w:rsidRPr="00D16311">
        <w:rPr>
          <w:rFonts w:ascii="Times New Roman" w:eastAsia="Calibri" w:hAnsi="Times New Roman" w:cs="Times New Roman"/>
          <w:sz w:val="28"/>
          <w:szCs w:val="28"/>
          <w:lang w:val="kk-KZ"/>
        </w:rPr>
        <w:t xml:space="preserve"> </w:t>
      </w:r>
      <w:r w:rsidR="00392FB5" w:rsidRPr="00D16311">
        <w:rPr>
          <w:rFonts w:ascii="Times New Roman" w:eastAsia="Calibri" w:hAnsi="Times New Roman" w:cs="Times New Roman"/>
          <w:sz w:val="28"/>
          <w:szCs w:val="28"/>
          <w:lang w:val="kk-KZ"/>
        </w:rPr>
        <w:t>жыл</w:t>
      </w:r>
      <w:r w:rsidR="0002654F">
        <w:rPr>
          <w:rFonts w:ascii="Times New Roman" w:eastAsia="Calibri" w:hAnsi="Times New Roman" w:cs="Times New Roman"/>
          <w:sz w:val="28"/>
          <w:szCs w:val="28"/>
          <w:lang w:val="kk-KZ"/>
        </w:rPr>
        <w:t xml:space="preserve">ы </w:t>
      </w:r>
      <w:r w:rsidRPr="00D16311">
        <w:rPr>
          <w:rFonts w:ascii="Times New Roman" w:eastAsia="Calibri" w:hAnsi="Times New Roman" w:cs="Times New Roman"/>
          <w:sz w:val="28"/>
          <w:szCs w:val="28"/>
          <w:lang w:val="kk-KZ"/>
        </w:rPr>
        <w:t>бағдарламаны іске асыру жылу желілерін жаңғыртуға, қайта жаңартуға, кәсіпорынның активтерін жаңартуға, қолдауға мүмкіндік берді, оның ішінде: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Жылу желілерін қайта жаңарту және жаңғырту – </w:t>
      </w:r>
      <w:r w:rsidR="00CB4E57" w:rsidRPr="00CB4E57">
        <w:rPr>
          <w:rFonts w:ascii="Times New Roman" w:eastAsia="Calibri" w:hAnsi="Times New Roman" w:cs="Times New Roman"/>
          <w:sz w:val="28"/>
          <w:szCs w:val="28"/>
          <w:lang w:val="kk-KZ"/>
        </w:rPr>
        <w:t xml:space="preserve">1 757 746 </w:t>
      </w:r>
      <w:r w:rsidRPr="00D16311">
        <w:rPr>
          <w:rFonts w:ascii="Times New Roman" w:eastAsia="Calibri" w:hAnsi="Times New Roman" w:cs="Times New Roman"/>
          <w:sz w:val="28"/>
          <w:szCs w:val="28"/>
          <w:lang w:val="kk-KZ"/>
        </w:rPr>
        <w:t xml:space="preserve">  мың теңге (</w:t>
      </w:r>
      <w:r w:rsidR="00392FB5" w:rsidRPr="00D16311">
        <w:rPr>
          <w:rFonts w:ascii="Times New Roman" w:eastAsia="Calibri" w:hAnsi="Times New Roman" w:cs="Times New Roman"/>
          <w:sz w:val="28"/>
          <w:szCs w:val="28"/>
          <w:lang w:val="kk-KZ"/>
        </w:rPr>
        <w:t>6</w:t>
      </w:r>
      <w:r w:rsidR="00873E6E">
        <w:rPr>
          <w:rFonts w:ascii="Times New Roman" w:eastAsia="Calibri" w:hAnsi="Times New Roman" w:cs="Times New Roman"/>
          <w:sz w:val="28"/>
          <w:szCs w:val="28"/>
          <w:lang w:val="kk-KZ"/>
        </w:rPr>
        <w:t> </w:t>
      </w:r>
      <w:r w:rsidR="00CB4E57">
        <w:rPr>
          <w:rFonts w:ascii="Times New Roman" w:eastAsia="Calibri" w:hAnsi="Times New Roman" w:cs="Times New Roman"/>
          <w:sz w:val="28"/>
          <w:szCs w:val="28"/>
          <w:lang w:val="kk-KZ"/>
        </w:rPr>
        <w:t>413</w:t>
      </w:r>
      <w:r w:rsidR="00873E6E">
        <w:rPr>
          <w:rFonts w:ascii="Times New Roman" w:eastAsia="Calibri" w:hAnsi="Times New Roman" w:cs="Times New Roman"/>
          <w:sz w:val="28"/>
          <w:szCs w:val="28"/>
          <w:lang w:val="kk-KZ"/>
        </w:rPr>
        <w:t xml:space="preserve"> </w:t>
      </w:r>
      <w:r w:rsidRPr="00D16311">
        <w:rPr>
          <w:rFonts w:ascii="Times New Roman" w:eastAsia="Calibri" w:hAnsi="Times New Roman" w:cs="Times New Roman"/>
          <w:sz w:val="28"/>
          <w:szCs w:val="28"/>
          <w:lang w:val="kk-KZ"/>
        </w:rPr>
        <w:t>қ.м. құбыр).</w:t>
      </w:r>
    </w:p>
    <w:p w:rsidR="00811EC7" w:rsidRPr="00CB4E57" w:rsidRDefault="001457B3" w:rsidP="00CB4E57">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Ескірген жабдықтарды ауыстыру және жаңа жабдықты сатып алу – </w:t>
      </w:r>
      <w:r w:rsidR="00CB4E57" w:rsidRPr="00CB4E57">
        <w:rPr>
          <w:rFonts w:ascii="Times New Roman" w:eastAsia="Calibri" w:hAnsi="Times New Roman" w:cs="Times New Roman"/>
          <w:sz w:val="28"/>
          <w:szCs w:val="28"/>
          <w:lang w:val="kk-KZ"/>
        </w:rPr>
        <w:t xml:space="preserve">10 057 </w:t>
      </w:r>
      <w:r w:rsidRPr="00D16311">
        <w:rPr>
          <w:rFonts w:ascii="Times New Roman" w:eastAsia="Calibri" w:hAnsi="Times New Roman" w:cs="Times New Roman"/>
          <w:sz w:val="28"/>
          <w:szCs w:val="28"/>
          <w:lang w:val="kk-KZ"/>
        </w:rPr>
        <w:t>мың теңге.</w:t>
      </w:r>
    </w:p>
    <w:p w:rsidR="00882E9C" w:rsidRDefault="00882E9C" w:rsidP="00882E9C">
      <w:pPr>
        <w:pStyle w:val="aa"/>
        <w:numPr>
          <w:ilvl w:val="0"/>
          <w:numId w:val="21"/>
        </w:numPr>
        <w:spacing w:after="0" w:line="240" w:lineRule="auto"/>
        <w:jc w:val="both"/>
        <w:rPr>
          <w:rFonts w:ascii="Times New Roman" w:eastAsia="Calibri" w:hAnsi="Times New Roman" w:cs="Times New Roman"/>
          <w:sz w:val="28"/>
          <w:szCs w:val="28"/>
          <w:lang w:val="kk-KZ"/>
        </w:rPr>
      </w:pPr>
      <w:r w:rsidRPr="00882E9C">
        <w:rPr>
          <w:rFonts w:ascii="Times New Roman" w:eastAsia="Calibri" w:hAnsi="Times New Roman" w:cs="Times New Roman"/>
          <w:sz w:val="28"/>
          <w:szCs w:val="28"/>
          <w:lang w:val="kk-KZ"/>
        </w:rPr>
        <w:t>Құрылғыларды сатып алу</w:t>
      </w:r>
      <w:r>
        <w:rPr>
          <w:rFonts w:ascii="Times New Roman" w:eastAsia="Calibri" w:hAnsi="Times New Roman" w:cs="Times New Roman"/>
          <w:sz w:val="28"/>
          <w:szCs w:val="28"/>
          <w:lang w:val="kk-KZ"/>
        </w:rPr>
        <w:t xml:space="preserve"> – </w:t>
      </w:r>
      <w:r w:rsidR="00CB4E57" w:rsidRPr="00CB4E57">
        <w:rPr>
          <w:rFonts w:ascii="Times New Roman" w:eastAsia="Calibri" w:hAnsi="Times New Roman" w:cs="Times New Roman"/>
          <w:sz w:val="28"/>
          <w:szCs w:val="28"/>
          <w:lang w:val="kk-KZ"/>
        </w:rPr>
        <w:t>8 421</w:t>
      </w:r>
      <w:r w:rsidRPr="00D16311">
        <w:rPr>
          <w:rFonts w:ascii="Times New Roman" w:eastAsia="Calibri" w:hAnsi="Times New Roman" w:cs="Times New Roman"/>
          <w:sz w:val="28"/>
          <w:szCs w:val="28"/>
          <w:lang w:val="kk-KZ"/>
        </w:rPr>
        <w:t>мың теңге.</w:t>
      </w:r>
    </w:p>
    <w:p w:rsidR="001457B3" w:rsidRPr="00D16311" w:rsidRDefault="001457B3" w:rsidP="001457B3">
      <w:pPr>
        <w:pStyle w:val="aa"/>
        <w:numPr>
          <w:ilvl w:val="0"/>
          <w:numId w:val="21"/>
        </w:numPr>
        <w:spacing w:after="0" w:line="240" w:lineRule="auto"/>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Көлік және арнайы механизмдерді сатып алу – </w:t>
      </w:r>
      <w:r w:rsidR="00CB4E57">
        <w:rPr>
          <w:rFonts w:ascii="Times New Roman" w:eastAsia="Calibri" w:hAnsi="Times New Roman" w:cs="Times New Roman"/>
          <w:sz w:val="28"/>
          <w:szCs w:val="28"/>
          <w:lang w:val="kk-KZ"/>
        </w:rPr>
        <w:t>129 200</w:t>
      </w:r>
      <w:r w:rsidRPr="00D16311">
        <w:rPr>
          <w:rFonts w:ascii="Times New Roman" w:eastAsia="Calibri" w:hAnsi="Times New Roman" w:cs="Times New Roman"/>
          <w:sz w:val="28"/>
          <w:szCs w:val="28"/>
          <w:lang w:val="kk-KZ"/>
        </w:rPr>
        <w:t xml:space="preserve"> мың теңге.</w:t>
      </w:r>
    </w:p>
    <w:p w:rsidR="001457B3" w:rsidRPr="00D16311" w:rsidRDefault="001457B3" w:rsidP="001457B3">
      <w:pPr>
        <w:spacing w:after="0" w:line="240" w:lineRule="auto"/>
        <w:ind w:firstLine="708"/>
        <w:jc w:val="both"/>
        <w:rPr>
          <w:rFonts w:ascii="Times New Roman" w:eastAsia="Calibri" w:hAnsi="Times New Roman" w:cs="Times New Roman"/>
          <w:sz w:val="28"/>
          <w:szCs w:val="28"/>
          <w:lang w:val="kk-KZ"/>
        </w:rPr>
      </w:pPr>
      <w:r w:rsidRPr="00D16311">
        <w:rPr>
          <w:rFonts w:ascii="Times New Roman" w:eastAsia="Calibri" w:hAnsi="Times New Roman" w:cs="Times New Roman"/>
          <w:sz w:val="28"/>
          <w:szCs w:val="28"/>
          <w:lang w:val="kk-KZ"/>
        </w:rPr>
        <w:t xml:space="preserve"> </w:t>
      </w:r>
    </w:p>
    <w:p w:rsidR="001457B3" w:rsidRPr="00D16311" w:rsidRDefault="001457B3" w:rsidP="001457B3">
      <w:pPr>
        <w:spacing w:line="240" w:lineRule="auto"/>
        <w:ind w:firstLine="708"/>
        <w:jc w:val="both"/>
        <w:rPr>
          <w:rFonts w:ascii="Times New Roman" w:eastAsia="Calibri" w:hAnsi="Times New Roman" w:cs="Times New Roman"/>
          <w:sz w:val="28"/>
          <w:szCs w:val="28"/>
          <w:lang w:val="kk-KZ"/>
        </w:rPr>
      </w:pPr>
    </w:p>
    <w:p w:rsidR="00F16B84" w:rsidRPr="00D16311" w:rsidRDefault="00F16B84" w:rsidP="00F16B84">
      <w:pPr>
        <w:spacing w:line="240" w:lineRule="auto"/>
        <w:ind w:firstLine="708"/>
        <w:jc w:val="both"/>
        <w:rPr>
          <w:rFonts w:ascii="Times New Roman" w:eastAsia="Calibri" w:hAnsi="Times New Roman" w:cs="Times New Roman"/>
          <w:sz w:val="28"/>
          <w:szCs w:val="28"/>
          <w:lang w:val="kk-KZ"/>
        </w:rPr>
      </w:pPr>
    </w:p>
    <w:p w:rsidR="001135DD" w:rsidRDefault="000820D0" w:rsidP="00CB293B">
      <w:pPr>
        <w:ind w:firstLine="708"/>
        <w:jc w:val="both"/>
        <w:rPr>
          <w:rFonts w:ascii="Times New Roman" w:eastAsia="Calibri" w:hAnsi="Times New Roman" w:cs="Times New Roman"/>
          <w:b/>
          <w:sz w:val="27"/>
          <w:szCs w:val="27"/>
          <w:lang w:val="kk-KZ"/>
        </w:rPr>
        <w:sectPr w:rsidR="001135DD" w:rsidSect="001135DD">
          <w:footerReference w:type="default" r:id="rId8"/>
          <w:pgSz w:w="11906" w:h="16838"/>
          <w:pgMar w:top="851" w:right="567" w:bottom="851" w:left="992" w:header="709" w:footer="147" w:gutter="0"/>
          <w:cols w:space="708"/>
          <w:docGrid w:linePitch="360"/>
        </w:sectPr>
      </w:pPr>
      <w:r w:rsidRPr="00D16311">
        <w:rPr>
          <w:rFonts w:ascii="Times New Roman" w:eastAsia="Calibri" w:hAnsi="Times New Roman" w:cs="Times New Roman"/>
          <w:b/>
          <w:sz w:val="28"/>
          <w:szCs w:val="28"/>
          <w:lang w:val="kk-KZ"/>
        </w:rPr>
        <w:br w:type="page"/>
      </w:r>
    </w:p>
    <w:p w:rsidR="009B34F1" w:rsidRDefault="00A50A05" w:rsidP="009B34F1">
      <w:pPr>
        <w:ind w:firstLine="708"/>
        <w:jc w:val="both"/>
        <w:rPr>
          <w:rFonts w:ascii="Times New Roman" w:eastAsia="Calibri" w:hAnsi="Times New Roman" w:cs="Times New Roman"/>
          <w:sz w:val="27"/>
          <w:szCs w:val="27"/>
          <w:lang w:val="kk-KZ"/>
        </w:rPr>
      </w:pPr>
      <w:r>
        <w:rPr>
          <w:rFonts w:ascii="Times New Roman" w:eastAsia="Calibri" w:hAnsi="Times New Roman" w:cs="Times New Roman"/>
          <w:b/>
          <w:sz w:val="27"/>
          <w:szCs w:val="27"/>
          <w:lang w:val="kk-KZ"/>
        </w:rPr>
        <w:lastRenderedPageBreak/>
        <w:t xml:space="preserve"> </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Астана-Теплотранзит</w:t>
      </w:r>
      <w:r w:rsidR="00E41842">
        <w:rPr>
          <w:rFonts w:ascii="Times New Roman" w:eastAsia="Calibri" w:hAnsi="Times New Roman" w:cs="Times New Roman"/>
          <w:b/>
          <w:sz w:val="27"/>
          <w:szCs w:val="27"/>
          <w:lang w:val="kk-KZ"/>
        </w:rPr>
        <w:t>»</w:t>
      </w:r>
      <w:r w:rsidR="009D0270" w:rsidRPr="009D0270">
        <w:rPr>
          <w:rFonts w:ascii="Times New Roman" w:eastAsia="Calibri" w:hAnsi="Times New Roman" w:cs="Times New Roman"/>
          <w:b/>
          <w:sz w:val="27"/>
          <w:szCs w:val="27"/>
          <w:lang w:val="kk-KZ"/>
        </w:rPr>
        <w:t xml:space="preserve"> АҚ</w:t>
      </w:r>
      <w:r w:rsidR="00E41842">
        <w:rPr>
          <w:rFonts w:ascii="Times New Roman" w:eastAsia="Calibri" w:hAnsi="Times New Roman" w:cs="Times New Roman"/>
          <w:b/>
          <w:sz w:val="27"/>
          <w:szCs w:val="27"/>
          <w:lang w:val="kk-KZ"/>
        </w:rPr>
        <w:t>-тың</w:t>
      </w:r>
      <w:r w:rsidR="009D0270" w:rsidRPr="009D0270">
        <w:rPr>
          <w:rFonts w:ascii="Times New Roman" w:eastAsia="Calibri" w:hAnsi="Times New Roman" w:cs="Times New Roman"/>
          <w:b/>
          <w:sz w:val="27"/>
          <w:szCs w:val="27"/>
          <w:lang w:val="kk-KZ"/>
        </w:rPr>
        <w:t xml:space="preserve"> 202</w:t>
      </w:r>
      <w:r w:rsidR="00CD44F0" w:rsidRPr="00CD44F0">
        <w:rPr>
          <w:rFonts w:ascii="Times New Roman" w:eastAsia="Calibri" w:hAnsi="Times New Roman" w:cs="Times New Roman"/>
          <w:b/>
          <w:sz w:val="27"/>
          <w:szCs w:val="27"/>
          <w:lang w:val="kk-KZ"/>
        </w:rPr>
        <w:t>2</w:t>
      </w:r>
      <w:r w:rsidR="009D0270" w:rsidRPr="009D0270">
        <w:rPr>
          <w:rFonts w:ascii="Times New Roman" w:eastAsia="Calibri" w:hAnsi="Times New Roman" w:cs="Times New Roman"/>
          <w:b/>
          <w:sz w:val="27"/>
          <w:szCs w:val="27"/>
          <w:lang w:val="kk-KZ"/>
        </w:rPr>
        <w:t xml:space="preserve"> жылғы инвестициялық бағдарламасының орындалуы туралы ақпарат</w:t>
      </w:r>
    </w:p>
    <w:p w:rsidR="009B34F1" w:rsidRPr="005339C1" w:rsidRDefault="005339C1" w:rsidP="00882E9C">
      <w:pPr>
        <w:jc w:val="both"/>
        <w:rPr>
          <w:rFonts w:ascii="Times New Roman" w:eastAsia="Calibri" w:hAnsi="Times New Roman" w:cs="Times New Roman"/>
          <w:sz w:val="27"/>
          <w:szCs w:val="27"/>
          <w:lang w:val="kk-KZ"/>
        </w:rPr>
      </w:pPr>
      <w:r w:rsidRPr="005339C1">
        <w:rPr>
          <w:noProof/>
          <w:lang w:eastAsia="ru-RU"/>
        </w:rPr>
        <w:drawing>
          <wp:inline distT="0" distB="0" distL="0" distR="0">
            <wp:extent cx="9341485" cy="5478780"/>
            <wp:effectExtent l="0" t="0" r="0" b="7620"/>
            <wp:docPr id="6250577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1485" cy="5478780"/>
                    </a:xfrm>
                    <a:prstGeom prst="rect">
                      <a:avLst/>
                    </a:prstGeom>
                    <a:noFill/>
                    <a:ln>
                      <a:noFill/>
                    </a:ln>
                  </pic:spPr>
                </pic:pic>
              </a:graphicData>
            </a:graphic>
          </wp:inline>
        </w:drawing>
      </w:r>
    </w:p>
    <w:p w:rsidR="001135DD" w:rsidRDefault="00CB293B" w:rsidP="001A59D1">
      <w:pPr>
        <w:jc w:val="both"/>
        <w:rPr>
          <w:rFonts w:ascii="Times New Roman" w:eastAsia="Calibri" w:hAnsi="Times New Roman" w:cs="Times New Roman"/>
          <w:sz w:val="27"/>
          <w:szCs w:val="27"/>
          <w:lang w:val="kk-KZ"/>
        </w:rPr>
      </w:pPr>
      <w:r>
        <w:rPr>
          <w:rFonts w:ascii="Times New Roman" w:eastAsia="Calibri" w:hAnsi="Times New Roman" w:cs="Times New Roman"/>
          <w:sz w:val="27"/>
          <w:szCs w:val="27"/>
          <w:lang w:val="kk-KZ"/>
        </w:rPr>
        <w:tab/>
      </w:r>
    </w:p>
    <w:p w:rsidR="00C5517C" w:rsidRDefault="00C5517C" w:rsidP="001A59D1">
      <w:pPr>
        <w:jc w:val="both"/>
        <w:rPr>
          <w:rFonts w:ascii="Times New Roman" w:eastAsia="Calibri" w:hAnsi="Times New Roman" w:cs="Times New Roman"/>
          <w:sz w:val="27"/>
          <w:szCs w:val="27"/>
          <w:lang w:val="kk-KZ"/>
        </w:rPr>
      </w:pPr>
    </w:p>
    <w:p w:rsidR="00C5517C" w:rsidRDefault="00C5517C" w:rsidP="001A59D1">
      <w:pPr>
        <w:jc w:val="both"/>
        <w:rPr>
          <w:rFonts w:ascii="Times New Roman" w:eastAsia="Calibri" w:hAnsi="Times New Roman" w:cs="Times New Roman"/>
          <w:b/>
          <w:sz w:val="27"/>
          <w:szCs w:val="27"/>
          <w:lang w:val="kk-KZ"/>
        </w:rPr>
      </w:pPr>
    </w:p>
    <w:p w:rsidR="00A3545A" w:rsidRPr="00A3545A" w:rsidRDefault="005339C1" w:rsidP="001A59D1">
      <w:pPr>
        <w:jc w:val="both"/>
        <w:rPr>
          <w:rFonts w:ascii="Times New Roman" w:eastAsia="Calibri" w:hAnsi="Times New Roman" w:cs="Times New Roman"/>
          <w:b/>
          <w:sz w:val="27"/>
          <w:szCs w:val="27"/>
        </w:rPr>
        <w:sectPr w:rsidR="00A3545A" w:rsidRPr="00A3545A" w:rsidSect="009B34F1">
          <w:pgSz w:w="16838" w:h="11906" w:orient="landscape"/>
          <w:pgMar w:top="567" w:right="851" w:bottom="992" w:left="1276" w:header="709" w:footer="147" w:gutter="0"/>
          <w:cols w:space="708"/>
          <w:docGrid w:linePitch="360"/>
        </w:sectPr>
      </w:pPr>
      <w:r w:rsidRPr="005339C1">
        <w:rPr>
          <w:noProof/>
          <w:lang w:eastAsia="ru-RU"/>
        </w:rPr>
        <w:drawing>
          <wp:inline distT="0" distB="0" distL="0" distR="0">
            <wp:extent cx="9341485" cy="5109845"/>
            <wp:effectExtent l="0" t="0" r="0" b="0"/>
            <wp:docPr id="558720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1485" cy="5109845"/>
                    </a:xfrm>
                    <a:prstGeom prst="rect">
                      <a:avLst/>
                    </a:prstGeom>
                    <a:noFill/>
                    <a:ln>
                      <a:noFill/>
                    </a:ln>
                  </pic:spPr>
                </pic:pic>
              </a:graphicData>
            </a:graphic>
          </wp:inline>
        </w:drawing>
      </w:r>
    </w:p>
    <w:p w:rsidR="00016E25" w:rsidRPr="00897423" w:rsidRDefault="00FD3DF8" w:rsidP="00016E25">
      <w:pPr>
        <w:spacing w:after="0" w:line="240" w:lineRule="auto"/>
        <w:jc w:val="center"/>
        <w:rPr>
          <w:rFonts w:ascii="Times New Roman" w:eastAsia="Calibri" w:hAnsi="Times New Roman" w:cs="Times New Roman"/>
          <w:b/>
          <w:sz w:val="28"/>
          <w:szCs w:val="28"/>
          <w:lang w:val="kk-KZ"/>
        </w:rPr>
      </w:pPr>
      <w:r w:rsidRPr="00897423">
        <w:rPr>
          <w:rFonts w:ascii="Times New Roman" w:eastAsia="Calibri" w:hAnsi="Times New Roman" w:cs="Times New Roman"/>
          <w:b/>
          <w:sz w:val="28"/>
          <w:szCs w:val="28"/>
          <w:lang w:val="kk-KZ"/>
        </w:rPr>
        <w:lastRenderedPageBreak/>
        <w:t>Тарифтік сметаны орындау</w:t>
      </w:r>
    </w:p>
    <w:p w:rsidR="00B70ABD" w:rsidRDefault="005E1FF3" w:rsidP="00B70ABD">
      <w:pPr>
        <w:spacing w:after="0" w:line="240" w:lineRule="auto"/>
        <w:ind w:firstLine="567"/>
        <w:jc w:val="both"/>
        <w:rPr>
          <w:rFonts w:ascii="Times New Roman" w:eastAsia="Calibri" w:hAnsi="Times New Roman" w:cs="Times New Roman"/>
          <w:sz w:val="28"/>
          <w:szCs w:val="28"/>
          <w:lang w:val="kk-KZ"/>
        </w:rPr>
      </w:pPr>
      <w:r w:rsidRPr="00897423">
        <w:rPr>
          <w:rFonts w:ascii="Times New Roman" w:eastAsia="Calibri" w:hAnsi="Times New Roman" w:cs="Times New Roman"/>
          <w:sz w:val="28"/>
          <w:szCs w:val="28"/>
          <w:lang w:val="kk-KZ"/>
        </w:rPr>
        <w:t>«Астана-Теплотранзит» АҚ 20</w:t>
      </w:r>
      <w:r w:rsidR="00882E9C" w:rsidRPr="00897423">
        <w:rPr>
          <w:rFonts w:ascii="Times New Roman" w:eastAsia="Calibri" w:hAnsi="Times New Roman" w:cs="Times New Roman"/>
          <w:sz w:val="28"/>
          <w:szCs w:val="28"/>
          <w:lang w:val="kk-KZ"/>
        </w:rPr>
        <w:t>21</w:t>
      </w:r>
      <w:r w:rsidRPr="00897423">
        <w:rPr>
          <w:rFonts w:ascii="Times New Roman" w:eastAsia="Calibri" w:hAnsi="Times New Roman" w:cs="Times New Roman"/>
          <w:sz w:val="28"/>
          <w:szCs w:val="28"/>
          <w:lang w:val="kk-KZ"/>
        </w:rPr>
        <w:t>-202</w:t>
      </w:r>
      <w:r w:rsidR="00882E9C" w:rsidRPr="00897423">
        <w:rPr>
          <w:rFonts w:ascii="Times New Roman" w:eastAsia="Calibri" w:hAnsi="Times New Roman" w:cs="Times New Roman"/>
          <w:sz w:val="28"/>
          <w:szCs w:val="28"/>
          <w:lang w:val="kk-KZ"/>
        </w:rPr>
        <w:t>5</w:t>
      </w:r>
      <w:r w:rsidRPr="00897423">
        <w:rPr>
          <w:rFonts w:ascii="Times New Roman" w:eastAsia="Calibri" w:hAnsi="Times New Roman" w:cs="Times New Roman"/>
          <w:sz w:val="28"/>
          <w:szCs w:val="28"/>
          <w:lang w:val="kk-KZ"/>
        </w:rPr>
        <w:t xml:space="preserve"> жылдардағы ұзақ мерзімді кезеңге </w:t>
      </w:r>
      <w:r w:rsidR="002920C0" w:rsidRPr="00897423">
        <w:rPr>
          <w:rFonts w:ascii="Times New Roman" w:eastAsia="Calibri" w:hAnsi="Times New Roman" w:cs="Times New Roman"/>
          <w:sz w:val="28"/>
          <w:szCs w:val="28"/>
          <w:lang w:val="kk-KZ"/>
        </w:rPr>
        <w:t xml:space="preserve">бекітілген </w:t>
      </w:r>
      <w:r w:rsidRPr="00897423">
        <w:rPr>
          <w:rFonts w:ascii="Times New Roman" w:eastAsia="Calibri" w:hAnsi="Times New Roman" w:cs="Times New Roman"/>
          <w:sz w:val="28"/>
          <w:szCs w:val="28"/>
          <w:lang w:val="kk-KZ"/>
        </w:rPr>
        <w:t>тарифтердің шекті деңгейлері бойынша жұмыс істейді.</w:t>
      </w:r>
    </w:p>
    <w:p w:rsidR="00F650F9" w:rsidRPr="00897423" w:rsidRDefault="00B70ABD" w:rsidP="00B70ABD">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Стратегиялық тауар құнының өзгеруіне байланысты </w:t>
      </w:r>
      <w:r w:rsidR="00F175E7" w:rsidRPr="00897423">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Pr>
          <w:rFonts w:ascii="Times New Roman" w:eastAsia="Calibri" w:hAnsi="Times New Roman" w:cs="Times New Roman"/>
          <w:sz w:val="28"/>
          <w:szCs w:val="28"/>
          <w:lang w:val="kk-KZ"/>
        </w:rPr>
        <w:t xml:space="preserve">                 </w:t>
      </w:r>
      <w:r w:rsidR="00F175E7" w:rsidRPr="00897423">
        <w:rPr>
          <w:rFonts w:ascii="Times New Roman" w:eastAsia="Calibri" w:hAnsi="Times New Roman" w:cs="Times New Roman"/>
          <w:sz w:val="28"/>
          <w:szCs w:val="28"/>
          <w:lang w:val="kk-KZ"/>
        </w:rPr>
        <w:t>Нұр-Сұлтан қаласы бойынша департаментінің 202</w:t>
      </w:r>
      <w:r w:rsidR="00CB4E57" w:rsidRPr="00897423">
        <w:rPr>
          <w:rFonts w:ascii="Times New Roman" w:eastAsia="Calibri" w:hAnsi="Times New Roman" w:cs="Times New Roman"/>
          <w:sz w:val="28"/>
          <w:szCs w:val="28"/>
          <w:lang w:val="kk-KZ"/>
        </w:rPr>
        <w:t>2</w:t>
      </w:r>
      <w:r w:rsidR="00F175E7" w:rsidRPr="00897423">
        <w:rPr>
          <w:rFonts w:ascii="Times New Roman" w:eastAsia="Calibri" w:hAnsi="Times New Roman" w:cs="Times New Roman"/>
          <w:sz w:val="28"/>
          <w:szCs w:val="28"/>
          <w:lang w:val="kk-KZ"/>
        </w:rPr>
        <w:t xml:space="preserve"> жылғы </w:t>
      </w:r>
      <w:r w:rsidR="00CB4E57" w:rsidRPr="00897423">
        <w:rPr>
          <w:rFonts w:ascii="Times New Roman" w:eastAsia="Calibri" w:hAnsi="Times New Roman" w:cs="Times New Roman"/>
          <w:sz w:val="28"/>
          <w:szCs w:val="28"/>
          <w:lang w:val="kk-KZ"/>
        </w:rPr>
        <w:t>23</w:t>
      </w:r>
      <w:r w:rsidR="009D7E48" w:rsidRPr="00897423">
        <w:rPr>
          <w:rFonts w:ascii="Times New Roman" w:eastAsia="Calibri" w:hAnsi="Times New Roman" w:cs="Times New Roman"/>
          <w:sz w:val="28"/>
          <w:szCs w:val="28"/>
          <w:lang w:val="kk-KZ"/>
        </w:rPr>
        <w:t xml:space="preserve"> </w:t>
      </w:r>
      <w:r w:rsidR="00CB4E57" w:rsidRPr="00897423">
        <w:rPr>
          <w:rFonts w:ascii="Times New Roman" w:eastAsia="Calibri" w:hAnsi="Times New Roman" w:cs="Times New Roman"/>
          <w:sz w:val="28"/>
          <w:szCs w:val="28"/>
          <w:lang w:val="kk-KZ"/>
        </w:rPr>
        <w:t>тамыз</w:t>
      </w:r>
      <w:r>
        <w:rPr>
          <w:rFonts w:ascii="Times New Roman" w:eastAsia="Calibri" w:hAnsi="Times New Roman" w:cs="Times New Roman"/>
          <w:sz w:val="28"/>
          <w:szCs w:val="28"/>
          <w:lang w:val="kk-KZ"/>
        </w:rPr>
        <w:t>дағы</w:t>
      </w:r>
      <w:r w:rsidR="009D7E48" w:rsidRPr="00897423">
        <w:rPr>
          <w:rFonts w:ascii="Times New Roman" w:eastAsia="Calibri" w:hAnsi="Times New Roman" w:cs="Times New Roman"/>
          <w:sz w:val="28"/>
          <w:szCs w:val="28"/>
          <w:lang w:val="kk-KZ"/>
        </w:rPr>
        <w:t xml:space="preserve"> </w:t>
      </w:r>
      <w:r w:rsidR="00917DF1" w:rsidRPr="00897423">
        <w:rPr>
          <w:rFonts w:ascii="Times New Roman" w:eastAsia="Calibri" w:hAnsi="Times New Roman" w:cs="Times New Roman"/>
          <w:sz w:val="28"/>
          <w:szCs w:val="28"/>
          <w:lang w:val="kk-KZ"/>
        </w:rPr>
        <w:t xml:space="preserve">№ </w:t>
      </w:r>
      <w:r w:rsidR="00CB4E57" w:rsidRPr="00897423">
        <w:rPr>
          <w:rFonts w:ascii="Times New Roman" w:eastAsia="Calibri" w:hAnsi="Times New Roman" w:cs="Times New Roman"/>
          <w:sz w:val="28"/>
          <w:szCs w:val="28"/>
          <w:lang w:val="kk-KZ"/>
        </w:rPr>
        <w:t>70</w:t>
      </w:r>
      <w:r w:rsidR="00917DF1" w:rsidRPr="00897423">
        <w:rPr>
          <w:rFonts w:ascii="Times New Roman" w:eastAsia="Calibri" w:hAnsi="Times New Roman" w:cs="Times New Roman"/>
          <w:sz w:val="28"/>
          <w:szCs w:val="28"/>
          <w:lang w:val="kk-KZ"/>
        </w:rPr>
        <w:t xml:space="preserve">-НҚ бұйрығымен </w:t>
      </w:r>
      <w:r w:rsidRPr="00897423">
        <w:rPr>
          <w:rFonts w:ascii="Times New Roman" w:eastAsia="Calibri" w:hAnsi="Times New Roman" w:cs="Times New Roman"/>
          <w:sz w:val="28"/>
          <w:szCs w:val="28"/>
          <w:lang w:val="kk-KZ"/>
        </w:rPr>
        <w:t xml:space="preserve">2022 жылғы 1 қыркүйектен бастап қолданысқа енгізілетін 1 211,98 теңге/Гкал (ҚҚС-сыз) мөлшерінде </w:t>
      </w:r>
      <w:r w:rsidR="00F175E7" w:rsidRPr="00897423">
        <w:rPr>
          <w:rFonts w:ascii="Times New Roman" w:eastAsia="Calibri" w:hAnsi="Times New Roman" w:cs="Times New Roman"/>
          <w:sz w:val="28"/>
          <w:szCs w:val="28"/>
          <w:lang w:val="kk-KZ"/>
        </w:rPr>
        <w:t xml:space="preserve">жылу энергиясын беру және </w:t>
      </w:r>
      <w:r w:rsidR="00917DF1" w:rsidRPr="00897423">
        <w:rPr>
          <w:rFonts w:ascii="Times New Roman" w:eastAsia="Calibri" w:hAnsi="Times New Roman" w:cs="Times New Roman"/>
          <w:sz w:val="28"/>
          <w:szCs w:val="28"/>
          <w:lang w:val="kk-KZ"/>
        </w:rPr>
        <w:t>таратуға</w:t>
      </w:r>
      <w:r w:rsidR="00F175E7" w:rsidRPr="00897423">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арналған </w:t>
      </w:r>
      <w:r w:rsidR="00917DF1" w:rsidRPr="00897423">
        <w:rPr>
          <w:rFonts w:ascii="Times New Roman" w:eastAsia="Calibri" w:hAnsi="Times New Roman" w:cs="Times New Roman"/>
          <w:sz w:val="28"/>
          <w:szCs w:val="28"/>
          <w:lang w:val="kk-KZ"/>
        </w:rPr>
        <w:t xml:space="preserve">тариф бекітілді. </w:t>
      </w:r>
    </w:p>
    <w:tbl>
      <w:tblPr>
        <w:tblW w:w="10627" w:type="dxa"/>
        <w:tblInd w:w="113" w:type="dxa"/>
        <w:tblLook w:val="04A0" w:firstRow="1" w:lastRow="0" w:firstColumn="1" w:lastColumn="0" w:noHBand="0" w:noVBand="1"/>
      </w:tblPr>
      <w:tblGrid>
        <w:gridCol w:w="895"/>
        <w:gridCol w:w="2584"/>
        <w:gridCol w:w="769"/>
        <w:gridCol w:w="1276"/>
        <w:gridCol w:w="1417"/>
        <w:gridCol w:w="992"/>
        <w:gridCol w:w="2694"/>
      </w:tblGrid>
      <w:tr w:rsidR="00890146" w:rsidRPr="00890146" w:rsidTr="00453C79">
        <w:trPr>
          <w:trHeight w:val="930"/>
        </w:trPr>
        <w:tc>
          <w:tcPr>
            <w:tcW w:w="8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р/с № </w:t>
            </w:r>
          </w:p>
        </w:tc>
        <w:tc>
          <w:tcPr>
            <w:tcW w:w="25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Көрсеткіштердің атауы </w:t>
            </w:r>
          </w:p>
        </w:tc>
        <w:tc>
          <w:tcPr>
            <w:tcW w:w="7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Өлшем бірлігі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2022 жылға бекітілген тарифтік смета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2022 жылғы тарифтік сметаның нақты қалыптасқан көрсеткіштері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Ауытқу, %  </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Ауытқудың себептері</w:t>
            </w:r>
          </w:p>
        </w:tc>
      </w:tr>
      <w:tr w:rsidR="00890146" w:rsidRPr="00890146" w:rsidTr="00453C79">
        <w:trPr>
          <w:trHeight w:val="509"/>
        </w:trPr>
        <w:tc>
          <w:tcPr>
            <w:tcW w:w="895"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2584"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769"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945"/>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w:t>
            </w:r>
          </w:p>
        </w:tc>
        <w:tc>
          <w:tcPr>
            <w:tcW w:w="258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Тауарларды өндіруге және қызметтерді ұсынуға арналған шығындар, барлығы, оның ішінде </w:t>
            </w:r>
          </w:p>
        </w:tc>
        <w:tc>
          <w:tcPr>
            <w:tcW w:w="769"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мың</w:t>
            </w:r>
            <w:r w:rsidR="00890146" w:rsidRPr="00890146">
              <w:rPr>
                <w:rFonts w:ascii="Times New Roman" w:eastAsia="Times New Roman" w:hAnsi="Times New Roman" w:cs="Times New Roman"/>
                <w:b/>
                <w:bCs/>
                <w:sz w:val="18"/>
                <w:szCs w:val="18"/>
                <w:lang w:eastAsia="ru-RU"/>
              </w:rPr>
              <w:t xml:space="preserve"> теңге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5 425 507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6 319 787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16</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Материалдық шығындар, барлығы, 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1 106 039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1 127 143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1439"/>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Шикізат және материалдар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217 734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245 695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13</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 аудандардың жылу желілерінде екпінді, булануды жою кезінде және күтпеген пайдалану жұмыстары кезінде қолданылған материалдарды есептен шығаруға байланысты қалыптасты</w:t>
            </w:r>
          </w:p>
        </w:tc>
      </w:tr>
      <w:tr w:rsidR="00890146" w:rsidRPr="00890146" w:rsidTr="00453C79">
        <w:trPr>
          <w:trHeight w:val="1262"/>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ЖЖМ</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49 326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52 473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импульстарды жою бойынша жөндеу жұмыстарына байланысты сапарлардың нақты саны бойынша қалыптасты</w:t>
            </w:r>
          </w:p>
        </w:tc>
      </w:tr>
      <w:tr w:rsidR="00890146" w:rsidRPr="00890146" w:rsidTr="00453C79">
        <w:trPr>
          <w:trHeight w:val="14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Энергия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838 978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828 976</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 үнемдеу электр энергиясын тұтынудың 73 мың кВтсағ немесе 6 842,1 мың теңгеге және жылу энергиясын 1601 Гкал-ға немесе 3 161 мың теңгеге төмендеуімен байланысты</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Еңбекке ақы төлеу шығыстары, барлығы, 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2 229 700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2 208 030</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3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Өндірістік персоналдың жалақысы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1 999 681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1 984 276</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38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Әлеуметтік салық және әлеуметтік аударымдар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170 973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164 893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кәсіптік зейнетақы жарналары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5 055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5 285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 нақты есептеу бойынша қалыптасты</w:t>
            </w:r>
          </w:p>
        </w:tc>
      </w:tr>
      <w:tr w:rsidR="00890146" w:rsidRPr="00890146" w:rsidTr="00453C79">
        <w:trPr>
          <w:trHeight w:val="32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әлеуметтік медициналық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53 991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53 575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Амортизация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1 878 267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2 756 353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47</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42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Өндірістік сипаттағы қызметтер,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105 229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119 632</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14</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в том числе:</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lastRenderedPageBreak/>
              <w:t>4.1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 және механизмдердің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2 625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2 561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төмендеуі сапарлардың азаюына байланысты</w:t>
            </w:r>
          </w:p>
        </w:tc>
      </w:tr>
      <w:tr w:rsidR="00890146" w:rsidRPr="00890146" w:rsidTr="00453C79">
        <w:trPr>
          <w:trHeight w:val="48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Кәріз  және сумен жабдықтау қызметтері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15 527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15 149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 азайту суды тұтынудың төмендеуімен байланысты</w:t>
            </w:r>
          </w:p>
        </w:tc>
      </w:tr>
      <w:tr w:rsidR="00890146" w:rsidRPr="00890146" w:rsidTr="00453C79">
        <w:trPr>
          <w:trHeight w:val="100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Есепке алу </w:t>
            </w:r>
            <w:r w:rsidR="00782AD5">
              <w:rPr>
                <w:rFonts w:ascii="Times New Roman" w:eastAsia="Times New Roman" w:hAnsi="Times New Roman" w:cs="Times New Roman"/>
                <w:sz w:val="18"/>
                <w:szCs w:val="18"/>
                <w:lang w:val="kk-KZ" w:eastAsia="ru-RU"/>
              </w:rPr>
              <w:t>құралдары</w:t>
            </w:r>
            <w:r w:rsidRPr="00890146">
              <w:rPr>
                <w:rFonts w:ascii="Times New Roman" w:eastAsia="Times New Roman" w:hAnsi="Times New Roman" w:cs="Times New Roman"/>
                <w:sz w:val="18"/>
                <w:szCs w:val="18"/>
                <w:lang w:eastAsia="ru-RU"/>
              </w:rPr>
              <w:t xml:space="preserve">н, қорғаныс заттарын тексеру, бригадаға рұқсат ету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6 013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5 683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бригаданы ЭБЖ-ға жіберу бойынша шығыстардың азаюына байланысты қалыптасты (эл-дегі екпіндер санының азаюы.желілер)</w:t>
            </w:r>
          </w:p>
        </w:tc>
      </w:tr>
      <w:tr w:rsidR="00890146" w:rsidRPr="00890146" w:rsidTr="00453C79">
        <w:trPr>
          <w:trHeight w:val="7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Абаттандыруды қалпына келтіру (асфальтты, кеспе тасты, көгалды ауыстыру)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17 023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22 332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ұлғаюы қосымша көлеммен абаттандыруды қалпына келтірумен байланысты</w:t>
            </w:r>
          </w:p>
        </w:tc>
      </w:tr>
      <w:tr w:rsidR="00890146" w:rsidRPr="00890146" w:rsidTr="00453C79">
        <w:trPr>
          <w:trHeight w:val="48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Байланыс қызметтері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6 808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6 795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жұмсалған шығындар фактісі бойынша қалыптасты</w:t>
            </w:r>
          </w:p>
        </w:tc>
      </w:tr>
      <w:tr w:rsidR="00890146" w:rsidRPr="00890146" w:rsidTr="00453C79">
        <w:trPr>
          <w:trHeight w:val="88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Негізгі құралдарға қызмет көрсету және жөндеу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23 407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23 372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кеңсе жабдықтарына арналған шығын материалдарын нақты есептен шығаруға байланысты болды</w:t>
            </w:r>
          </w:p>
        </w:tc>
      </w:tr>
      <w:tr w:rsidR="00890146" w:rsidRPr="00890146" w:rsidTr="00453C79">
        <w:trPr>
          <w:trHeight w:val="854"/>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Дәнекерленген қосылыстардың ультрадыбыстық бақылауы, жылу оқшаулау жұмыстары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Экология бойынша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1 083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1 083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Жылу-техникалық, электр жабдығын және оттекті баллондарды жөндеу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19 980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27 091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36</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электр қозғалтқыштарын жөндеуге байланысты</w:t>
            </w:r>
          </w:p>
        </w:tc>
      </w:tr>
      <w:tr w:rsidR="00890146" w:rsidRPr="00890146" w:rsidTr="00453C79">
        <w:trPr>
          <w:trHeight w:val="62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xml:space="preserve">Көлік құралдарына техникалық қызмет көрсету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9 311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10 662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арнайы техниканы қажетті жөндеумен байланысты</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Тұрмыстық қатты, құрылыстық және өндірістік қалдықтарды көму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2 784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4 235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қалдықтардың көбеюіне байланысты</w:t>
            </w:r>
          </w:p>
        </w:tc>
      </w:tr>
      <w:tr w:rsidR="00890146" w:rsidRPr="00890146" w:rsidTr="00453C79">
        <w:trPr>
          <w:trHeight w:val="914"/>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Негізгі және қосымша құрал-жабдықтардың техникалық жағдайы туралы эксперттік қорытындыны алу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490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Өзге шығыстар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106 272</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108 628</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2</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73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Қауіпсіздік және еңбекті қорғау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15 583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18 309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ұлғаюы ЖҚҚ есептен шығару шығындарының артуымен байланысты</w:t>
            </w:r>
          </w:p>
        </w:tc>
      </w:tr>
      <w:tr w:rsidR="00890146" w:rsidRPr="00890146" w:rsidTr="00453C79">
        <w:trPr>
          <w:trHeight w:val="481"/>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8 515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8 529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Шығыстардың ұлғаюы 4 бірлік автокөлік сатып алумен байланысты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Кадрларды дайындау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2 218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1 849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Мемлекеттік сатып алу нәтижелері бойынша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Кеңсе тауарлары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2 838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2 824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-0,5</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тауарды есептен шығару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Бланктік өнім</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Сall-орталық және мониторинг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14 577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14 577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Клинингтік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17 500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17 500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Объектілерді қорғау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43 700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43 700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010F3B" w:rsidRPr="00890146" w:rsidTr="00010F3B">
        <w:trPr>
          <w:trHeight w:val="381"/>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II</w:t>
            </w:r>
          </w:p>
        </w:tc>
        <w:tc>
          <w:tcPr>
            <w:tcW w:w="2584"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Кезең шығыстары, барлығы</w:t>
            </w:r>
          </w:p>
        </w:tc>
        <w:tc>
          <w:tcPr>
            <w:tcW w:w="769"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1 637</w:t>
            </w:r>
            <w:r>
              <w:rPr>
                <w:rFonts w:ascii="Times New Roman" w:eastAsia="Times New Roman" w:hAnsi="Times New Roman" w:cs="Times New Roman"/>
                <w:b/>
                <w:bCs/>
                <w:sz w:val="18"/>
                <w:szCs w:val="18"/>
                <w:lang w:eastAsia="ru-RU"/>
              </w:rPr>
              <w:t> </w:t>
            </w:r>
            <w:r w:rsidRPr="00890146">
              <w:rPr>
                <w:rFonts w:ascii="Times New Roman" w:eastAsia="Times New Roman" w:hAnsi="Times New Roman" w:cs="Times New Roman"/>
                <w:b/>
                <w:bCs/>
                <w:sz w:val="18"/>
                <w:szCs w:val="18"/>
                <w:lang w:eastAsia="ru-RU"/>
              </w:rPr>
              <w:t>948</w:t>
            </w:r>
          </w:p>
        </w:tc>
        <w:tc>
          <w:tcPr>
            <w:tcW w:w="1417"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1 621 436</w:t>
            </w:r>
          </w:p>
        </w:tc>
        <w:tc>
          <w:tcPr>
            <w:tcW w:w="992"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-1,01</w:t>
            </w:r>
          </w:p>
        </w:tc>
        <w:tc>
          <w:tcPr>
            <w:tcW w:w="2694" w:type="dxa"/>
            <w:tcBorders>
              <w:top w:val="nil"/>
              <w:left w:val="nil"/>
              <w:bottom w:val="single" w:sz="4" w:space="0" w:color="auto"/>
              <w:right w:val="single" w:sz="4" w:space="0" w:color="auto"/>
            </w:tcBorders>
            <w:shd w:val="clear" w:color="auto" w:fill="auto"/>
            <w:noWrap/>
            <w:vAlign w:val="bottom"/>
            <w:hideMark/>
          </w:tcPr>
          <w:p w:rsidR="00010F3B" w:rsidRPr="00890146" w:rsidRDefault="00010F3B" w:rsidP="00010F3B">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010F3B" w:rsidRPr="00890146" w:rsidTr="00010F3B">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w:t>
            </w:r>
          </w:p>
        </w:tc>
        <w:tc>
          <w:tcPr>
            <w:tcW w:w="2584"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Жалпы және әкімшілік шығыстар, барлығы</w:t>
            </w:r>
          </w:p>
        </w:tc>
        <w:tc>
          <w:tcPr>
            <w:tcW w:w="769"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010F3B" w:rsidRPr="00890146" w:rsidRDefault="00010F3B"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1 629 582</w:t>
            </w:r>
          </w:p>
        </w:tc>
        <w:tc>
          <w:tcPr>
            <w:tcW w:w="1417"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1 613 053</w:t>
            </w:r>
          </w:p>
        </w:tc>
        <w:tc>
          <w:tcPr>
            <w:tcW w:w="992" w:type="dxa"/>
            <w:tcBorders>
              <w:top w:val="nil"/>
              <w:left w:val="nil"/>
              <w:bottom w:val="single" w:sz="4" w:space="0" w:color="auto"/>
              <w:right w:val="single" w:sz="4" w:space="0" w:color="auto"/>
            </w:tcBorders>
            <w:shd w:val="clear" w:color="auto" w:fill="auto"/>
            <w:vAlign w:val="center"/>
            <w:hideMark/>
          </w:tcPr>
          <w:p w:rsidR="00010F3B" w:rsidRPr="00010F3B" w:rsidRDefault="00010F3B" w:rsidP="009B56C4">
            <w:pPr>
              <w:spacing w:after="0" w:line="240" w:lineRule="auto"/>
              <w:jc w:val="center"/>
              <w:rPr>
                <w:rFonts w:ascii="Times New Roman" w:eastAsia="Times New Roman" w:hAnsi="Times New Roman" w:cs="Times New Roman"/>
                <w:b/>
                <w:bCs/>
                <w:sz w:val="18"/>
                <w:szCs w:val="18"/>
                <w:lang w:eastAsia="ru-RU"/>
              </w:rPr>
            </w:pPr>
            <w:r w:rsidRPr="00010F3B">
              <w:rPr>
                <w:rFonts w:ascii="Times New Roman" w:eastAsia="Times New Roman" w:hAnsi="Times New Roman" w:cs="Times New Roman"/>
                <w:b/>
                <w:bCs/>
                <w:sz w:val="18"/>
                <w:szCs w:val="18"/>
                <w:lang w:eastAsia="ru-RU"/>
              </w:rPr>
              <w:t>-1,01</w:t>
            </w:r>
          </w:p>
        </w:tc>
        <w:tc>
          <w:tcPr>
            <w:tcW w:w="2694" w:type="dxa"/>
            <w:tcBorders>
              <w:top w:val="nil"/>
              <w:left w:val="nil"/>
              <w:bottom w:val="single" w:sz="4" w:space="0" w:color="auto"/>
              <w:right w:val="single" w:sz="4" w:space="0" w:color="auto"/>
            </w:tcBorders>
            <w:shd w:val="clear" w:color="auto" w:fill="auto"/>
            <w:noWrap/>
            <w:vAlign w:val="bottom"/>
            <w:hideMark/>
          </w:tcPr>
          <w:p w:rsidR="00010F3B" w:rsidRPr="00890146" w:rsidRDefault="00010F3B" w:rsidP="00010F3B">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lastRenderedPageBreak/>
              <w:t>6.1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Еңбекке ақы төлеу шығыстары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221</w:t>
            </w:r>
            <w:r w:rsidR="00010F3B">
              <w:rPr>
                <w:rFonts w:ascii="Times New Roman" w:eastAsia="Times New Roman" w:hAnsi="Times New Roman" w:cs="Times New Roman"/>
                <w:sz w:val="18"/>
                <w:szCs w:val="18"/>
                <w:lang w:eastAsia="ru-RU"/>
              </w:rPr>
              <w:t> </w:t>
            </w:r>
            <w:r w:rsidRPr="00890146">
              <w:rPr>
                <w:rFonts w:ascii="Times New Roman" w:eastAsia="Times New Roman" w:hAnsi="Times New Roman" w:cs="Times New Roman"/>
                <w:sz w:val="18"/>
                <w:szCs w:val="18"/>
                <w:lang w:eastAsia="ru-RU"/>
              </w:rPr>
              <w:t>082</w:t>
            </w:r>
          </w:p>
        </w:tc>
        <w:tc>
          <w:tcPr>
            <w:tcW w:w="1417" w:type="dxa"/>
            <w:tcBorders>
              <w:top w:val="nil"/>
              <w:left w:val="nil"/>
              <w:bottom w:val="single" w:sz="4" w:space="0" w:color="auto"/>
              <w:right w:val="single" w:sz="4" w:space="0" w:color="auto"/>
            </w:tcBorders>
            <w:shd w:val="clear" w:color="auto" w:fill="auto"/>
            <w:vAlign w:val="center"/>
            <w:hideMark/>
          </w:tcPr>
          <w:p w:rsidR="00890146" w:rsidRPr="00010F3B" w:rsidRDefault="00010F3B" w:rsidP="00897F38">
            <w:pPr>
              <w:spacing w:after="0" w:line="240" w:lineRule="auto"/>
              <w:jc w:val="center"/>
              <w:rPr>
                <w:rFonts w:ascii="Times New Roman" w:eastAsia="Times New Roman" w:hAnsi="Times New Roman" w:cs="Times New Roman"/>
                <w:sz w:val="18"/>
                <w:szCs w:val="18"/>
                <w:lang w:eastAsia="ru-RU"/>
              </w:rPr>
            </w:pPr>
            <w:r w:rsidRPr="00010F3B">
              <w:rPr>
                <w:rFonts w:ascii="Times New Roman" w:eastAsia="Times New Roman" w:hAnsi="Times New Roman" w:cs="Times New Roman"/>
                <w:sz w:val="18"/>
                <w:szCs w:val="18"/>
                <w:lang w:eastAsia="ru-RU"/>
              </w:rPr>
              <w:t>219 423</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есептеу фактісі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87"/>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Әкімшілік персоналдың жалақысы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199 083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197 589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2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Әлеуметтік салық және әлеуметтік аударымдар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17 022</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16 894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4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әлеуметтік медициналық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4 977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010F3B"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4 940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010F3B"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96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Амортизация</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27 157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28 290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Шығыстардың артуы негізгі құралдар мен материалдық емес активтерді сатып алумен байланысты</w:t>
            </w:r>
          </w:p>
        </w:tc>
      </w:tr>
      <w:tr w:rsidR="00890146" w:rsidRPr="00890146" w:rsidTr="00453C79">
        <w:trPr>
          <w:trHeight w:val="96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Салықтық төлемдер мен алымдар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1 341 916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1 325 131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-1,251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Мүлік салығы бойынша төлемдерді түзетуге байланысты шығыстарды азайтусогласно п.1,3 ст.520 Налогового Кодекса РК.</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Материалдар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650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977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50</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Автокөлікті жөндеуге байланысты артық шығындар (қосалқы бөлшектерді ауыстыру)</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Коммуналдық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4 398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4 169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электр, жылу энергиясы мен суды тұтыну бойынша қалыптасты</w:t>
            </w:r>
          </w:p>
        </w:tc>
      </w:tr>
      <w:tr w:rsidR="00890146" w:rsidRPr="00890146" w:rsidTr="00453C79">
        <w:trPr>
          <w:trHeight w:val="1649"/>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Іс-сапар шығыстары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734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-18</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Алматы қаласында оқыту жоспарланғанына байланысты қалыптасты, бірақ мемлекеттік сатып алу нәтижелері бойынша қызмет көрсетуші Астана қаласынан шықты, осыған байланысты іссапар шығындары игерілмеді</w:t>
            </w:r>
          </w:p>
        </w:tc>
      </w:tr>
      <w:tr w:rsidR="00890146" w:rsidRPr="00890146" w:rsidTr="00453C79">
        <w:trPr>
          <w:trHeight w:val="120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Байланыс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4 887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4 848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іс жүзінде қалыптасқан шығыстар бойынша қалыптастыҮнемдеу іс жүзінде қалыптасқан шығыстар бойынша қалыптасты</w:t>
            </w:r>
          </w:p>
        </w:tc>
      </w:tr>
      <w:tr w:rsidR="00890146" w:rsidRPr="00890146" w:rsidTr="00453C79">
        <w:trPr>
          <w:trHeight w:val="72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Ақпараттық,консультациялық, аудиторлық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7 029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7 081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жарияланған жарнамалар санының артуына байланысты</w:t>
            </w:r>
          </w:p>
        </w:tc>
      </w:tr>
      <w:tr w:rsidR="00890146" w:rsidRPr="00890146" w:rsidTr="00453C79">
        <w:trPr>
          <w:trHeight w:val="6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Банк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172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 іс жүзінде қалыптасқан шығыстар бойынша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Өзге шығыстар,барлығы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21 411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22 229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right"/>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Атқару техникасын қамтамасыз ету, лицензиялық бағдарламаларға қызмет көрсету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8 930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8 985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бухгалтерлік бағдарламаны жаңарту және сүйемелдеу бойынша жұмыс көлемінің ұлғаюымен байланысты 1 С</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6.10.2</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Жолақы билеті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4 754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4 741</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-0,3</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азаюы штаттың жұмыссыздығына байланысты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6.10.3</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Кеңсе тауарлары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966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959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тауарды есептен шығару фактісі бойынша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6.10.4</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Кадрларды дайындау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949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795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-16</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Үнемдеу Мемлекеттік сатып алу нәтижелері бойынша қалыптасты</w:t>
            </w:r>
          </w:p>
        </w:tc>
      </w:tr>
      <w:tr w:rsidR="00890146" w:rsidRPr="00890146" w:rsidTr="00453C79">
        <w:trPr>
          <w:trHeight w:val="55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6.10.5</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Баспа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114</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Банка өнімдерін есептен шығару фактісі бойынша үнемдеу қалыптасты</w:t>
            </w:r>
          </w:p>
        </w:tc>
      </w:tr>
      <w:tr w:rsidR="00890146" w:rsidRPr="00890146" w:rsidTr="00453C79">
        <w:trPr>
          <w:trHeight w:val="493"/>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6.10.6</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Міндетті сақтандыру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359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358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-0,4</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Жасалған шарттарға сәйкес нақты қалыптасқан шығыстар бойынша үнемдеу қалыптасты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Шаруашылық тауарлар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47</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Орындау 100%</w:t>
            </w:r>
          </w:p>
        </w:tc>
      </w:tr>
      <w:tr w:rsidR="00890146" w:rsidRPr="00890146" w:rsidTr="00453C79">
        <w:trPr>
          <w:trHeight w:val="73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lastRenderedPageBreak/>
              <w:t>6.10.8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Қызметтік автокөлікті күтіп ұстау</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3 948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4 829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22</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Автокөлікті жөндеуге (бояуға) байланысты артық шығын қалыптасты</w:t>
            </w:r>
          </w:p>
        </w:tc>
      </w:tr>
      <w:tr w:rsidR="00890146" w:rsidRPr="00890146" w:rsidTr="00453C79">
        <w:trPr>
          <w:trHeight w:val="49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Пошта қызметтері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488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543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11</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жіберілетін хаттардың көбеюіне байланысты</w:t>
            </w:r>
          </w:p>
        </w:tc>
      </w:tr>
      <w:tr w:rsidR="00890146" w:rsidRPr="00890146" w:rsidTr="00453C79">
        <w:trPr>
          <w:trHeight w:val="581"/>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6.10.10</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Нотариалдық қызметтер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855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858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Артық шығындар жылумен жабдықтау объектілерін жобалаумен байланысты</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Сыйақы төлеуге шығыстар</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8 366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8 383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0,2</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782AD5" w:rsidRDefault="00890146" w:rsidP="00890146">
            <w:pPr>
              <w:spacing w:after="0" w:line="240" w:lineRule="auto"/>
              <w:rPr>
                <w:rFonts w:ascii="Times New Roman" w:eastAsia="Times New Roman" w:hAnsi="Times New Roman" w:cs="Times New Roman"/>
                <w:sz w:val="18"/>
                <w:szCs w:val="18"/>
                <w:lang w:val="kk-KZ" w:eastAsia="ru-RU"/>
              </w:rPr>
            </w:pPr>
            <w:r w:rsidRPr="00890146">
              <w:rPr>
                <w:rFonts w:ascii="Times New Roman" w:eastAsia="Times New Roman" w:hAnsi="Times New Roman" w:cs="Times New Roman"/>
                <w:sz w:val="18"/>
                <w:szCs w:val="18"/>
                <w:lang w:eastAsia="ru-RU"/>
              </w:rPr>
              <w:t> </w:t>
            </w:r>
            <w:r w:rsidR="00782AD5">
              <w:rPr>
                <w:rFonts w:ascii="Times New Roman" w:eastAsia="Times New Roman" w:hAnsi="Times New Roman" w:cs="Times New Roman"/>
                <w:sz w:val="18"/>
                <w:szCs w:val="18"/>
                <w:lang w:val="kk-KZ" w:eastAsia="ru-RU"/>
              </w:rPr>
              <w:t xml:space="preserve">Нақты төлемдер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III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Барлық шығын</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9 006 816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010F3B">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9 901 </w:t>
            </w:r>
            <w:r w:rsidR="00010F3B">
              <w:rPr>
                <w:rFonts w:ascii="Times New Roman" w:eastAsia="Times New Roman" w:hAnsi="Times New Roman" w:cs="Times New Roman"/>
                <w:b/>
                <w:bCs/>
                <w:sz w:val="18"/>
                <w:szCs w:val="18"/>
                <w:lang w:eastAsia="ru-RU"/>
              </w:rPr>
              <w:t>552</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IV</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2020 жылғы инвестициялық бағдарламаны орындау бойынша негізсіс алынған кіріс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52 163,99</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52 163,99</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94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Тарифтік сметаны орындау бойынша негізсіс алынған кіріс 2021 ж. (05.08.22ж. №67-НҚ бұйрығы)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2 457,00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2 457,00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Кіріс (АРБ*ПС)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010F3B">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-712</w:t>
            </w:r>
            <w:r w:rsidR="00010F3B">
              <w:rPr>
                <w:rFonts w:ascii="Times New Roman" w:eastAsia="Times New Roman" w:hAnsi="Times New Roman" w:cs="Times New Roman"/>
                <w:sz w:val="18"/>
                <w:szCs w:val="18"/>
                <w:lang w:eastAsia="ru-RU"/>
              </w:rPr>
              <w:t> 513,3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Барлық кіріс</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8 952 195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9 189 038</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3</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848"/>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Көрсетілетін қызметтер көлемі</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7 384 587</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7 756 183</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w:t>
            </w:r>
          </w:p>
        </w:tc>
        <w:tc>
          <w:tcPr>
            <w:tcW w:w="2694"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Көрсетілген қызметтер көлемінің ұлғаюы қосылатын объектілердің өсуімен және сыртқы ауаның төмен температурасымен байланысты</w:t>
            </w:r>
          </w:p>
        </w:tc>
      </w:tr>
      <w:tr w:rsidR="00890146" w:rsidRPr="00890146" w:rsidTr="00453C79">
        <w:trPr>
          <w:trHeight w:val="315"/>
        </w:trPr>
        <w:tc>
          <w:tcPr>
            <w:tcW w:w="895"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VIII</w:t>
            </w:r>
          </w:p>
        </w:tc>
        <w:tc>
          <w:tcPr>
            <w:tcW w:w="2584" w:type="dxa"/>
            <w:vMerge w:val="restart"/>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Нормативтік техникалық ысыраптар</w:t>
            </w:r>
          </w:p>
        </w:tc>
        <w:tc>
          <w:tcPr>
            <w:tcW w:w="769" w:type="dxa"/>
            <w:tcBorders>
              <w:top w:val="nil"/>
              <w:left w:val="nil"/>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12,33</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2584" w:type="dxa"/>
            <w:vMerge/>
            <w:tcBorders>
              <w:top w:val="nil"/>
              <w:left w:val="single" w:sz="4" w:space="0" w:color="auto"/>
              <w:bottom w:val="single" w:sz="4" w:space="0" w:color="auto"/>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990 175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998 768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Шығындардың артуы жылу желілерінің ұзақтығының ұлғаюымен және пайдалы демалыстың ұлғаюымен байланысты</w:t>
            </w:r>
          </w:p>
        </w:tc>
      </w:tr>
      <w:tr w:rsidR="00890146" w:rsidRPr="00890146" w:rsidTr="00453C79">
        <w:trPr>
          <w:trHeight w:val="630"/>
        </w:trPr>
        <w:tc>
          <w:tcPr>
            <w:tcW w:w="895"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2584" w:type="dxa"/>
            <w:vMerge/>
            <w:tcBorders>
              <w:top w:val="nil"/>
              <w:left w:val="single" w:sz="4" w:space="0" w:color="auto"/>
              <w:bottom w:val="single" w:sz="4" w:space="0" w:color="auto"/>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215CB6">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val="kk-KZ" w:eastAsia="ru-RU"/>
              </w:rPr>
              <w:t>мың</w:t>
            </w:r>
            <w:r w:rsidR="00890146" w:rsidRPr="00890146">
              <w:rPr>
                <w:rFonts w:ascii="Times New Roman" w:eastAsia="Times New Roman" w:hAnsi="Times New Roman" w:cs="Times New Roman"/>
                <w:b/>
                <w:bCs/>
                <w:sz w:val="18"/>
                <w:szCs w:val="18"/>
                <w:lang w:eastAsia="ru-RU"/>
              </w:rPr>
              <w:t xml:space="preserve"> те</w:t>
            </w:r>
            <w:r w:rsidR="00215CB6">
              <w:rPr>
                <w:rFonts w:ascii="Times New Roman" w:eastAsia="Times New Roman" w:hAnsi="Times New Roman" w:cs="Times New Roman"/>
                <w:b/>
                <w:bCs/>
                <w:sz w:val="18"/>
                <w:szCs w:val="18"/>
                <w:lang w:val="kk-KZ" w:eastAsia="ru-RU"/>
              </w:rPr>
              <w:t>ң</w:t>
            </w:r>
            <w:r w:rsidR="00890146" w:rsidRPr="00890146">
              <w:rPr>
                <w:rFonts w:ascii="Times New Roman" w:eastAsia="Times New Roman" w:hAnsi="Times New Roman" w:cs="Times New Roman"/>
                <w:b/>
                <w:bCs/>
                <w:sz w:val="18"/>
                <w:szCs w:val="18"/>
                <w:lang w:eastAsia="ru-RU"/>
              </w:rPr>
              <w:t>ге</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1 943 360</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1 960 329</w:t>
            </w:r>
          </w:p>
        </w:tc>
        <w:tc>
          <w:tcPr>
            <w:tcW w:w="992"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1</w:t>
            </w:r>
          </w:p>
        </w:tc>
        <w:tc>
          <w:tcPr>
            <w:tcW w:w="2694" w:type="dxa"/>
            <w:vMerge/>
            <w:tcBorders>
              <w:top w:val="nil"/>
              <w:left w:val="single" w:sz="4" w:space="0" w:color="auto"/>
              <w:bottom w:val="single" w:sz="4" w:space="0" w:color="000000"/>
              <w:right w:val="single" w:sz="4" w:space="0" w:color="auto"/>
            </w:tcBorders>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p>
        </w:tc>
      </w:tr>
      <w:tr w:rsidR="00890146" w:rsidRPr="00890146" w:rsidTr="00453C79">
        <w:trPr>
          <w:trHeight w:val="1260"/>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IX</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w:t>
            </w:r>
            <w:r>
              <w:rPr>
                <w:rFonts w:ascii="Times New Roman" w:eastAsia="Times New Roman" w:hAnsi="Times New Roman" w:cs="Times New Roman"/>
                <w:sz w:val="18"/>
                <w:szCs w:val="18"/>
                <w:lang w:val="kk-KZ" w:eastAsia="ru-RU"/>
              </w:rPr>
              <w:t>ң</w:t>
            </w:r>
            <w:r w:rsidR="00890146"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1 212,28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1160,77/ 1212,52/ 1211,65/ 1211,98</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63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X</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color w:val="000000"/>
                <w:sz w:val="18"/>
                <w:szCs w:val="18"/>
                <w:lang w:eastAsia="ru-RU"/>
              </w:rPr>
            </w:pPr>
            <w:r w:rsidRPr="00890146">
              <w:rPr>
                <w:rFonts w:ascii="Times New Roman" w:eastAsia="Times New Roman" w:hAnsi="Times New Roman" w:cs="Times New Roman"/>
                <w:b/>
                <w:bCs/>
                <w:color w:val="000000"/>
                <w:sz w:val="18"/>
                <w:szCs w:val="18"/>
                <w:lang w:eastAsia="ru-RU"/>
              </w:rPr>
              <w:t>05.08.2022 ж. №67-НҚ бұйрығымен бекітілген Уақытша өтемдік 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те</w:t>
            </w:r>
            <w:r w:rsidR="00782AD5">
              <w:rPr>
                <w:rFonts w:ascii="Times New Roman" w:eastAsia="Times New Roman" w:hAnsi="Times New Roman" w:cs="Times New Roman"/>
                <w:sz w:val="18"/>
                <w:szCs w:val="18"/>
                <w:lang w:val="kk-KZ" w:eastAsia="ru-RU"/>
              </w:rPr>
              <w:t>ң</w:t>
            </w:r>
            <w:r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1 211,65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1 211,65</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1140"/>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XI</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b/>
                <w:bCs/>
                <w:color w:val="000000"/>
                <w:sz w:val="18"/>
                <w:szCs w:val="18"/>
                <w:lang w:eastAsia="ru-RU"/>
              </w:rPr>
            </w:pPr>
            <w:r w:rsidRPr="00890146">
              <w:rPr>
                <w:rFonts w:ascii="Times New Roman" w:eastAsia="Times New Roman" w:hAnsi="Times New Roman" w:cs="Times New Roman"/>
                <w:b/>
                <w:bCs/>
                <w:color w:val="000000"/>
                <w:sz w:val="18"/>
                <w:szCs w:val="18"/>
                <w:lang w:eastAsia="ru-RU"/>
              </w:rPr>
              <w:t>05.08.2022 ж. №67-НҚ бұйрығымен бекітілген Уақытша өтемдік тариф пен стратегиялық тауар құнының өзгеруін ескере алған тариф</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782AD5">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те</w:t>
            </w:r>
            <w:r w:rsidR="00782AD5">
              <w:rPr>
                <w:rFonts w:ascii="Times New Roman" w:eastAsia="Times New Roman" w:hAnsi="Times New Roman" w:cs="Times New Roman"/>
                <w:sz w:val="18"/>
                <w:szCs w:val="18"/>
                <w:lang w:val="kk-KZ" w:eastAsia="ru-RU"/>
              </w:rPr>
              <w:t>ң</w:t>
            </w:r>
            <w:r w:rsidRPr="00890146">
              <w:rPr>
                <w:rFonts w:ascii="Times New Roman" w:eastAsia="Times New Roman" w:hAnsi="Times New Roman" w:cs="Times New Roman"/>
                <w:sz w:val="18"/>
                <w:szCs w:val="18"/>
                <w:lang w:eastAsia="ru-RU"/>
              </w:rPr>
              <w:t>ге/ Гкал</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1 211,98</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b/>
                <w:bCs/>
                <w:sz w:val="18"/>
                <w:szCs w:val="18"/>
                <w:lang w:eastAsia="ru-RU"/>
              </w:rPr>
            </w:pPr>
            <w:r w:rsidRPr="00890146">
              <w:rPr>
                <w:rFonts w:ascii="Times New Roman" w:eastAsia="Times New Roman" w:hAnsi="Times New Roman" w:cs="Times New Roman"/>
                <w:b/>
                <w:bCs/>
                <w:sz w:val="18"/>
                <w:szCs w:val="18"/>
                <w:lang w:eastAsia="ru-RU"/>
              </w:rPr>
              <w:t>1 211,98</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i/>
                <w:iCs/>
                <w:sz w:val="18"/>
                <w:szCs w:val="18"/>
                <w:lang w:eastAsia="ru-RU"/>
              </w:rPr>
            </w:pPr>
            <w:r w:rsidRPr="00890146">
              <w:rPr>
                <w:rFonts w:ascii="Times New Roman" w:eastAsia="Times New Roman" w:hAnsi="Times New Roman" w:cs="Times New Roman"/>
                <w:i/>
                <w:iCs/>
                <w:sz w:val="18"/>
                <w:szCs w:val="18"/>
                <w:lang w:eastAsia="ru-RU"/>
              </w:rPr>
              <w:t>Анықтамалық:</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Персоналдың орташа тізім бойынша саны,</w:t>
            </w:r>
          </w:p>
        </w:tc>
        <w:tc>
          <w:tcPr>
            <w:tcW w:w="769" w:type="dxa"/>
            <w:tcBorders>
              <w:top w:val="nil"/>
              <w:left w:val="nil"/>
              <w:bottom w:val="single" w:sz="4" w:space="0" w:color="auto"/>
              <w:right w:val="single" w:sz="4" w:space="0" w:color="auto"/>
            </w:tcBorders>
            <w:shd w:val="clear" w:color="auto" w:fill="auto"/>
            <w:vAlign w:val="center"/>
            <w:hideMark/>
          </w:tcPr>
          <w:p w:rsidR="00890146" w:rsidRPr="00782AD5" w:rsidRDefault="00782AD5" w:rsidP="00890146">
            <w:pPr>
              <w:spacing w:after="0" w:line="240" w:lineRule="auto"/>
              <w:jc w:val="center"/>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адам</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642</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624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582499">
            <w:pPr>
              <w:spacing w:after="0" w:line="240" w:lineRule="auto"/>
              <w:jc w:val="right"/>
              <w:rPr>
                <w:rFonts w:ascii="Times New Roman" w:eastAsia="Times New Roman" w:hAnsi="Times New Roman" w:cs="Times New Roman"/>
                <w:i/>
                <w:iCs/>
                <w:sz w:val="18"/>
                <w:szCs w:val="18"/>
                <w:lang w:val="kk-KZ" w:eastAsia="ru-RU"/>
              </w:rPr>
            </w:pPr>
            <w:r>
              <w:rPr>
                <w:rFonts w:ascii="Times New Roman" w:eastAsia="Times New Roman" w:hAnsi="Times New Roman" w:cs="Times New Roman"/>
                <w:i/>
                <w:iCs/>
                <w:sz w:val="18"/>
                <w:szCs w:val="18"/>
                <w:lang w:val="kk-KZ" w:eastAsia="ru-RU"/>
              </w:rPr>
              <w:t>оның ішінде:</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C37BD9" w:rsidP="00C37B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Өндірістік </w:t>
            </w:r>
            <w:r w:rsidR="00890146"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602</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584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-3,0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8.2</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89014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Әкімшілік </w:t>
            </w:r>
            <w:r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40</w:t>
            </w:r>
          </w:p>
        </w:tc>
        <w:tc>
          <w:tcPr>
            <w:tcW w:w="1417"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40</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582499"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Орташа айлық жалақы, барлығы</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782AD5" w:rsidP="0089014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w:t>
            </w:r>
            <w:r>
              <w:rPr>
                <w:rFonts w:ascii="Times New Roman" w:eastAsia="Times New Roman" w:hAnsi="Times New Roman" w:cs="Times New Roman"/>
                <w:sz w:val="18"/>
                <w:szCs w:val="18"/>
                <w:lang w:val="kk-KZ" w:eastAsia="ru-RU"/>
              </w:rPr>
              <w:t>ң</w:t>
            </w:r>
            <w:r w:rsidR="00890146" w:rsidRPr="00890146">
              <w:rPr>
                <w:rFonts w:ascii="Times New Roman" w:eastAsia="Times New Roman" w:hAnsi="Times New Roman" w:cs="Times New Roman"/>
                <w:sz w:val="18"/>
                <w:szCs w:val="18"/>
                <w:lang w:eastAsia="ru-RU"/>
              </w:rPr>
              <w:t>ге</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285 405</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291 382</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2,1</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582499" w:rsidP="00890146">
            <w:pPr>
              <w:spacing w:after="0" w:line="240" w:lineRule="auto"/>
              <w:jc w:val="right"/>
              <w:rPr>
                <w:rFonts w:ascii="Times New Roman" w:eastAsia="Times New Roman" w:hAnsi="Times New Roman" w:cs="Times New Roman"/>
                <w:i/>
                <w:iCs/>
                <w:sz w:val="18"/>
                <w:szCs w:val="18"/>
                <w:lang w:val="kk-KZ" w:eastAsia="ru-RU"/>
              </w:rPr>
            </w:pPr>
            <w:r>
              <w:rPr>
                <w:rFonts w:ascii="Times New Roman" w:eastAsia="Times New Roman" w:hAnsi="Times New Roman" w:cs="Times New Roman"/>
                <w:i/>
                <w:iCs/>
                <w:sz w:val="18"/>
                <w:szCs w:val="18"/>
                <w:lang w:val="kk-KZ" w:eastAsia="ru-RU"/>
              </w:rPr>
              <w:t xml:space="preserve">оның ішінде: </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c>
          <w:tcPr>
            <w:tcW w:w="2694" w:type="dxa"/>
            <w:tcBorders>
              <w:top w:val="nil"/>
              <w:left w:val="nil"/>
              <w:bottom w:val="single" w:sz="4" w:space="0" w:color="auto"/>
              <w:right w:val="single" w:sz="4" w:space="0" w:color="auto"/>
            </w:tcBorders>
            <w:shd w:val="clear" w:color="auto" w:fill="auto"/>
            <w:noWrap/>
            <w:vAlign w:val="bottom"/>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40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9.1</w:t>
            </w:r>
          </w:p>
        </w:tc>
        <w:tc>
          <w:tcPr>
            <w:tcW w:w="2584" w:type="dxa"/>
            <w:tcBorders>
              <w:top w:val="nil"/>
              <w:left w:val="nil"/>
              <w:bottom w:val="single" w:sz="4" w:space="0" w:color="auto"/>
              <w:right w:val="single" w:sz="4" w:space="0" w:color="auto"/>
            </w:tcBorders>
            <w:shd w:val="clear" w:color="auto" w:fill="auto"/>
            <w:vAlign w:val="center"/>
            <w:hideMark/>
          </w:tcPr>
          <w:p w:rsidR="00890146" w:rsidRPr="00890146" w:rsidRDefault="00C37BD9" w:rsidP="00C37BD9">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val="kk-KZ" w:eastAsia="ru-RU"/>
              </w:rPr>
              <w:t xml:space="preserve">Өндірістік </w:t>
            </w:r>
            <w:r w:rsidR="00890146" w:rsidRPr="00890146">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276 811</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283 144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2,3</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r w:rsidR="00890146" w:rsidRPr="00890146" w:rsidTr="00453C79">
        <w:trPr>
          <w:trHeight w:val="315"/>
        </w:trPr>
        <w:tc>
          <w:tcPr>
            <w:tcW w:w="895" w:type="dxa"/>
            <w:tcBorders>
              <w:top w:val="nil"/>
              <w:left w:val="single" w:sz="4" w:space="0" w:color="auto"/>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9.2</w:t>
            </w:r>
          </w:p>
        </w:tc>
        <w:tc>
          <w:tcPr>
            <w:tcW w:w="2584" w:type="dxa"/>
            <w:tcBorders>
              <w:top w:val="nil"/>
              <w:left w:val="nil"/>
              <w:bottom w:val="single" w:sz="4" w:space="0" w:color="auto"/>
              <w:right w:val="single" w:sz="4" w:space="0" w:color="auto"/>
            </w:tcBorders>
            <w:shd w:val="clear" w:color="auto" w:fill="auto"/>
            <w:vAlign w:val="center"/>
            <w:hideMark/>
          </w:tcPr>
          <w:p w:rsidR="00890146" w:rsidRPr="00582499" w:rsidRDefault="00C37BD9" w:rsidP="00890146">
            <w:pPr>
              <w:spacing w:after="0" w:line="240" w:lineRule="auto"/>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Ә</w:t>
            </w:r>
            <w:r w:rsidR="00582499">
              <w:rPr>
                <w:rFonts w:ascii="Times New Roman" w:eastAsia="Times New Roman" w:hAnsi="Times New Roman" w:cs="Times New Roman"/>
                <w:sz w:val="18"/>
                <w:szCs w:val="18"/>
                <w:lang w:val="kk-KZ" w:eastAsia="ru-RU"/>
              </w:rPr>
              <w:t xml:space="preserve">кімшілік </w:t>
            </w:r>
            <w:r w:rsidR="00582499">
              <w:rPr>
                <w:rFonts w:ascii="Times New Roman" w:eastAsia="Times New Roman" w:hAnsi="Times New Roman" w:cs="Times New Roman"/>
                <w:sz w:val="18"/>
                <w:szCs w:val="18"/>
                <w:lang w:eastAsia="ru-RU"/>
              </w:rPr>
              <w:t>персонал</w:t>
            </w:r>
          </w:p>
        </w:tc>
        <w:tc>
          <w:tcPr>
            <w:tcW w:w="769"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414 756</w:t>
            </w:r>
          </w:p>
        </w:tc>
        <w:tc>
          <w:tcPr>
            <w:tcW w:w="1417" w:type="dxa"/>
            <w:tcBorders>
              <w:top w:val="nil"/>
              <w:left w:val="nil"/>
              <w:bottom w:val="single" w:sz="4" w:space="0" w:color="auto"/>
              <w:right w:val="single" w:sz="4" w:space="0" w:color="auto"/>
            </w:tcBorders>
            <w:shd w:val="clear" w:color="auto" w:fill="auto"/>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411 644</w:t>
            </w:r>
          </w:p>
        </w:tc>
        <w:tc>
          <w:tcPr>
            <w:tcW w:w="992"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jc w:val="center"/>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-0,8</w:t>
            </w:r>
          </w:p>
        </w:tc>
        <w:tc>
          <w:tcPr>
            <w:tcW w:w="2694" w:type="dxa"/>
            <w:tcBorders>
              <w:top w:val="nil"/>
              <w:left w:val="nil"/>
              <w:bottom w:val="single" w:sz="4" w:space="0" w:color="auto"/>
              <w:right w:val="single" w:sz="4" w:space="0" w:color="auto"/>
            </w:tcBorders>
            <w:shd w:val="clear" w:color="auto" w:fill="auto"/>
            <w:noWrap/>
            <w:vAlign w:val="center"/>
            <w:hideMark/>
          </w:tcPr>
          <w:p w:rsidR="00890146" w:rsidRPr="00890146" w:rsidRDefault="00890146" w:rsidP="00890146">
            <w:pPr>
              <w:spacing w:after="0" w:line="240" w:lineRule="auto"/>
              <w:rPr>
                <w:rFonts w:ascii="Times New Roman" w:eastAsia="Times New Roman" w:hAnsi="Times New Roman" w:cs="Times New Roman"/>
                <w:sz w:val="18"/>
                <w:szCs w:val="18"/>
                <w:lang w:eastAsia="ru-RU"/>
              </w:rPr>
            </w:pPr>
            <w:r w:rsidRPr="00890146">
              <w:rPr>
                <w:rFonts w:ascii="Times New Roman" w:eastAsia="Times New Roman" w:hAnsi="Times New Roman" w:cs="Times New Roman"/>
                <w:sz w:val="18"/>
                <w:szCs w:val="18"/>
                <w:lang w:eastAsia="ru-RU"/>
              </w:rPr>
              <w:t> </w:t>
            </w:r>
          </w:p>
        </w:tc>
      </w:tr>
    </w:tbl>
    <w:p w:rsidR="00F175E7" w:rsidRPr="0067028B" w:rsidRDefault="00F175E7" w:rsidP="00464019">
      <w:pPr>
        <w:spacing w:after="0" w:line="240" w:lineRule="auto"/>
        <w:ind w:firstLine="708"/>
        <w:jc w:val="both"/>
        <w:rPr>
          <w:rFonts w:ascii="Times New Roman" w:eastAsia="Calibri" w:hAnsi="Times New Roman" w:cs="Times New Roman"/>
          <w:sz w:val="27"/>
          <w:szCs w:val="27"/>
          <w:lang w:val="kk-KZ"/>
        </w:rPr>
      </w:pPr>
    </w:p>
    <w:p w:rsidR="00BA6D5D" w:rsidRPr="005E1FF3" w:rsidRDefault="00BA6D5D" w:rsidP="00464019">
      <w:pPr>
        <w:spacing w:after="0" w:line="240" w:lineRule="auto"/>
        <w:ind w:firstLine="708"/>
        <w:jc w:val="both"/>
        <w:rPr>
          <w:rFonts w:ascii="Times New Roman" w:eastAsia="Calibri" w:hAnsi="Times New Roman" w:cs="Times New Roman"/>
          <w:sz w:val="27"/>
          <w:szCs w:val="27"/>
          <w:lang w:val="kk-KZ"/>
        </w:rPr>
      </w:pPr>
    </w:p>
    <w:p w:rsidR="00614E3C" w:rsidRDefault="00614E3C">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br w:type="page"/>
      </w:r>
    </w:p>
    <w:p w:rsidR="00B468E0" w:rsidRPr="00B749E2" w:rsidRDefault="00B468E0" w:rsidP="00B468E0">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Қызметтің негізгі қаржы-экономикалық көрсеткіштері</w:t>
      </w:r>
    </w:p>
    <w:p w:rsidR="00D31F32" w:rsidRPr="00C43E3A" w:rsidRDefault="00C57568" w:rsidP="00897423">
      <w:pPr>
        <w:spacing w:after="0" w:line="240" w:lineRule="auto"/>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ab/>
      </w:r>
      <w:r w:rsidR="00C94A7A" w:rsidRPr="00C43E3A">
        <w:rPr>
          <w:rFonts w:ascii="Times New Roman" w:eastAsia="Calibri" w:hAnsi="Times New Roman" w:cs="Times New Roman"/>
          <w:sz w:val="28"/>
          <w:szCs w:val="28"/>
          <w:lang w:val="kk-KZ"/>
        </w:rPr>
        <w:t>202</w:t>
      </w:r>
      <w:r w:rsidR="00453C79" w:rsidRPr="00C43E3A">
        <w:rPr>
          <w:rFonts w:ascii="Times New Roman" w:eastAsia="Calibri" w:hAnsi="Times New Roman" w:cs="Times New Roman"/>
          <w:sz w:val="28"/>
          <w:szCs w:val="28"/>
          <w:lang w:val="kk-KZ"/>
        </w:rPr>
        <w:t>2</w:t>
      </w:r>
      <w:r w:rsidR="00C94A7A" w:rsidRPr="00C43E3A">
        <w:rPr>
          <w:rFonts w:ascii="Times New Roman" w:eastAsia="Calibri" w:hAnsi="Times New Roman" w:cs="Times New Roman"/>
          <w:sz w:val="28"/>
          <w:szCs w:val="28"/>
          <w:lang w:val="kk-KZ"/>
        </w:rPr>
        <w:t xml:space="preserve"> жылғы </w:t>
      </w:r>
      <w:r w:rsidR="005E1FF3" w:rsidRPr="00C43E3A">
        <w:rPr>
          <w:rFonts w:ascii="Times New Roman" w:eastAsia="Calibri" w:hAnsi="Times New Roman" w:cs="Times New Roman"/>
          <w:sz w:val="28"/>
          <w:szCs w:val="28"/>
          <w:lang w:val="kk-KZ"/>
        </w:rPr>
        <w:t xml:space="preserve">негізгі қызмет бойынша кірістер </w:t>
      </w:r>
      <w:r w:rsidR="00793C1B" w:rsidRPr="00C43E3A">
        <w:rPr>
          <w:rFonts w:ascii="Times New Roman" w:eastAsia="Calibri" w:hAnsi="Times New Roman" w:cs="Times New Roman"/>
          <w:sz w:val="28"/>
          <w:szCs w:val="28"/>
          <w:lang w:val="kk-KZ"/>
        </w:rPr>
        <w:t>9 189 038</w:t>
      </w:r>
      <w:r w:rsidR="005E1FF3" w:rsidRPr="00C43E3A">
        <w:rPr>
          <w:rFonts w:ascii="Times New Roman" w:eastAsia="Calibri" w:hAnsi="Times New Roman" w:cs="Times New Roman"/>
          <w:sz w:val="28"/>
          <w:szCs w:val="28"/>
          <w:lang w:val="kk-KZ"/>
        </w:rPr>
        <w:t xml:space="preserve"> мың теңгені құрады.</w:t>
      </w:r>
    </w:p>
    <w:p w:rsidR="00352EEC" w:rsidRPr="00C43E3A" w:rsidRDefault="005E1FF3" w:rsidP="00D31F32">
      <w:pPr>
        <w:spacing w:after="0" w:line="240" w:lineRule="auto"/>
        <w:ind w:firstLine="709"/>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Қоғамның 202</w:t>
      </w:r>
      <w:r w:rsidR="00793C1B" w:rsidRPr="00C43E3A">
        <w:rPr>
          <w:rFonts w:ascii="Times New Roman" w:eastAsia="Calibri" w:hAnsi="Times New Roman" w:cs="Times New Roman"/>
          <w:sz w:val="28"/>
          <w:szCs w:val="28"/>
          <w:lang w:val="kk-KZ"/>
        </w:rPr>
        <w:t>2</w:t>
      </w:r>
      <w:r w:rsidR="00E4678E" w:rsidRPr="00C43E3A">
        <w:rPr>
          <w:rFonts w:ascii="Times New Roman" w:eastAsia="Calibri" w:hAnsi="Times New Roman" w:cs="Times New Roman"/>
          <w:sz w:val="28"/>
          <w:szCs w:val="28"/>
          <w:lang w:val="kk-KZ"/>
        </w:rPr>
        <w:t xml:space="preserve"> жылғы </w:t>
      </w:r>
      <w:r w:rsidRPr="00C43E3A">
        <w:rPr>
          <w:rFonts w:ascii="Times New Roman" w:eastAsia="Calibri" w:hAnsi="Times New Roman" w:cs="Times New Roman"/>
          <w:sz w:val="28"/>
          <w:szCs w:val="28"/>
          <w:lang w:val="kk-KZ"/>
        </w:rPr>
        <w:t xml:space="preserve">шығыстары </w:t>
      </w:r>
      <w:r w:rsidR="00793C1B" w:rsidRPr="00C43E3A">
        <w:rPr>
          <w:rFonts w:ascii="Times New Roman" w:eastAsia="Calibri" w:hAnsi="Times New Roman" w:cs="Times New Roman"/>
          <w:sz w:val="28"/>
          <w:szCs w:val="28"/>
          <w:lang w:val="kk-KZ"/>
        </w:rPr>
        <w:t>10 732 429</w:t>
      </w:r>
      <w:r w:rsidR="00B76653"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теңгені құрады</w:t>
      </w:r>
      <w:r w:rsidR="00352EEC" w:rsidRPr="00C43E3A">
        <w:rPr>
          <w:rFonts w:ascii="Times New Roman" w:eastAsia="Calibri" w:hAnsi="Times New Roman" w:cs="Times New Roman"/>
          <w:sz w:val="28"/>
          <w:szCs w:val="28"/>
          <w:lang w:val="kk-KZ"/>
        </w:rPr>
        <w:t>, оның ішінде: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еңбекке ақы төлеу</w:t>
      </w:r>
      <w:r w:rsidR="002C092C" w:rsidRPr="00C43E3A">
        <w:rPr>
          <w:rFonts w:ascii="Times New Roman" w:eastAsia="Calibri" w:hAnsi="Times New Roman" w:cs="Times New Roman"/>
          <w:sz w:val="28"/>
          <w:szCs w:val="28"/>
          <w:lang w:val="kk-KZ"/>
        </w:rPr>
        <w:t xml:space="preserve"> – </w:t>
      </w:r>
      <w:r w:rsidR="00793C1B" w:rsidRPr="00C43E3A">
        <w:rPr>
          <w:rFonts w:ascii="Times New Roman" w:eastAsia="Calibri" w:hAnsi="Times New Roman" w:cs="Times New Roman"/>
          <w:sz w:val="28"/>
          <w:szCs w:val="28"/>
          <w:lang w:val="kk-KZ"/>
        </w:rPr>
        <w:t>3 257 947</w:t>
      </w:r>
      <w:r w:rsidR="00E4678E" w:rsidRPr="00C43E3A">
        <w:rPr>
          <w:rFonts w:ascii="Times New Roman" w:eastAsia="Calibri" w:hAnsi="Times New Roman" w:cs="Times New Roman"/>
          <w:sz w:val="28"/>
          <w:szCs w:val="28"/>
          <w:lang w:val="kk-KZ"/>
        </w:rPr>
        <w:t xml:space="preserve"> </w:t>
      </w:r>
      <w:r w:rsidR="002C092C" w:rsidRPr="00C43E3A">
        <w:rPr>
          <w:rFonts w:ascii="Times New Roman" w:eastAsia="Calibri" w:hAnsi="Times New Roman" w:cs="Times New Roman"/>
          <w:sz w:val="28"/>
          <w:szCs w:val="28"/>
          <w:lang w:val="kk-KZ"/>
        </w:rPr>
        <w:t>мың тең</w:t>
      </w:r>
      <w:r w:rsidRPr="00C43E3A">
        <w:rPr>
          <w:rFonts w:ascii="Times New Roman" w:eastAsia="Calibri" w:hAnsi="Times New Roman" w:cs="Times New Roman"/>
          <w:sz w:val="28"/>
          <w:szCs w:val="28"/>
          <w:lang w:val="kk-KZ"/>
        </w:rPr>
        <w:t>ге;</w:t>
      </w:r>
    </w:p>
    <w:p w:rsidR="00352EEC" w:rsidRPr="00C43E3A" w:rsidRDefault="00352EEC" w:rsidP="00352EEC">
      <w:pPr>
        <w:spacing w:after="0" w:line="240" w:lineRule="auto"/>
        <w:jc w:val="both"/>
        <w:rPr>
          <w:rFonts w:ascii="Times New Roman" w:eastAsia="Calibri" w:hAnsi="Times New Roman" w:cs="Times New Roman"/>
          <w:sz w:val="28"/>
          <w:szCs w:val="28"/>
        </w:rPr>
      </w:pPr>
      <w:r w:rsidRPr="00C43E3A">
        <w:rPr>
          <w:rFonts w:ascii="Times New Roman" w:eastAsia="Calibri" w:hAnsi="Times New Roman" w:cs="Times New Roman"/>
          <w:sz w:val="28"/>
          <w:szCs w:val="28"/>
        </w:rPr>
        <w:t xml:space="preserve">- нормативтік </w:t>
      </w:r>
      <w:r w:rsidRPr="00C43E3A">
        <w:rPr>
          <w:rFonts w:ascii="Times New Roman" w:eastAsia="Calibri" w:hAnsi="Times New Roman" w:cs="Times New Roman"/>
          <w:sz w:val="28"/>
          <w:szCs w:val="28"/>
          <w:lang w:val="kk-KZ"/>
        </w:rPr>
        <w:t>ысыраптар</w:t>
      </w:r>
      <w:r w:rsidRPr="00C43E3A">
        <w:rPr>
          <w:rFonts w:ascii="Times New Roman" w:eastAsia="Calibri" w:hAnsi="Times New Roman" w:cs="Times New Roman"/>
          <w:sz w:val="28"/>
          <w:szCs w:val="28"/>
        </w:rPr>
        <w:t xml:space="preserve"> – </w:t>
      </w:r>
      <w:r w:rsidR="00793C1B" w:rsidRPr="00C43E3A">
        <w:rPr>
          <w:rFonts w:ascii="Times New Roman" w:eastAsia="Calibri" w:hAnsi="Times New Roman" w:cs="Times New Roman"/>
          <w:sz w:val="28"/>
          <w:szCs w:val="28"/>
        </w:rPr>
        <w:t>1 960 329</w:t>
      </w:r>
      <w:r w:rsidR="00E4678E" w:rsidRPr="00C43E3A">
        <w:rPr>
          <w:rFonts w:ascii="Times New Roman" w:eastAsia="Calibri" w:hAnsi="Times New Roman" w:cs="Times New Roman"/>
          <w:sz w:val="28"/>
          <w:szCs w:val="28"/>
        </w:rPr>
        <w:t xml:space="preserve"> </w:t>
      </w:r>
      <w:r w:rsidRPr="00C43E3A">
        <w:rPr>
          <w:rFonts w:ascii="Times New Roman" w:eastAsia="Calibri" w:hAnsi="Times New Roman" w:cs="Times New Roman"/>
          <w:sz w:val="28"/>
          <w:szCs w:val="28"/>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rPr>
        <w:t xml:space="preserve">- амортизация – </w:t>
      </w:r>
      <w:r w:rsidR="00793C1B" w:rsidRPr="00C43E3A">
        <w:rPr>
          <w:rFonts w:ascii="Times New Roman" w:eastAsia="Calibri" w:hAnsi="Times New Roman" w:cs="Times New Roman"/>
          <w:sz w:val="28"/>
          <w:szCs w:val="28"/>
        </w:rPr>
        <w:t>2 784 643</w:t>
      </w:r>
      <w:r w:rsidR="00E4678E" w:rsidRPr="00C43E3A">
        <w:rPr>
          <w:rFonts w:ascii="Times New Roman" w:eastAsia="Calibri" w:hAnsi="Times New Roman" w:cs="Times New Roman"/>
          <w:sz w:val="28"/>
          <w:szCs w:val="28"/>
        </w:rPr>
        <w:t xml:space="preserve"> </w:t>
      </w:r>
      <w:r w:rsidRPr="00C43E3A">
        <w:rPr>
          <w:rFonts w:ascii="Times New Roman" w:eastAsia="Calibri" w:hAnsi="Times New Roman" w:cs="Times New Roman"/>
          <w:sz w:val="28"/>
          <w:szCs w:val="28"/>
        </w:rPr>
        <w:t>мың теңге</w:t>
      </w:r>
      <w:r w:rsidR="000221C4" w:rsidRPr="00C43E3A">
        <w:rPr>
          <w:rFonts w:ascii="Times New Roman" w:eastAsia="Calibri" w:hAnsi="Times New Roman" w:cs="Times New Roman"/>
          <w:sz w:val="28"/>
          <w:szCs w:val="28"/>
          <w:lang w:val="kk-KZ"/>
        </w:rPr>
        <w:t>;</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салық төлемдері – </w:t>
      </w:r>
      <w:r w:rsidR="00793C1B" w:rsidRPr="00C43E3A">
        <w:rPr>
          <w:rFonts w:ascii="Times New Roman" w:eastAsia="Calibri" w:hAnsi="Times New Roman" w:cs="Times New Roman"/>
          <w:sz w:val="28"/>
          <w:szCs w:val="28"/>
          <w:lang w:val="kk-KZ"/>
        </w:rPr>
        <w:t>1 325 131</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жылу, электр энергиясы –  </w:t>
      </w:r>
      <w:r w:rsidR="00793C1B" w:rsidRPr="00C43E3A">
        <w:rPr>
          <w:rFonts w:ascii="Times New Roman" w:eastAsia="Calibri" w:hAnsi="Times New Roman" w:cs="Times New Roman"/>
          <w:sz w:val="28"/>
          <w:szCs w:val="28"/>
          <w:lang w:val="kk-KZ"/>
        </w:rPr>
        <w:t>831 672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материалдар, ЖЖМ – </w:t>
      </w:r>
      <w:r w:rsidR="00793C1B" w:rsidRPr="00C43E3A">
        <w:rPr>
          <w:rFonts w:ascii="Times New Roman" w:eastAsia="Calibri" w:hAnsi="Times New Roman" w:cs="Times New Roman"/>
          <w:sz w:val="28"/>
          <w:szCs w:val="28"/>
          <w:lang w:val="kk-KZ"/>
        </w:rPr>
        <w:t>302 102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w:t>
      </w:r>
      <w:r w:rsidRPr="00C43E3A">
        <w:rPr>
          <w:sz w:val="28"/>
          <w:szCs w:val="28"/>
          <w:lang w:val="kk-KZ"/>
        </w:rPr>
        <w:t xml:space="preserve"> </w:t>
      </w:r>
      <w:r w:rsidRPr="00C43E3A">
        <w:rPr>
          <w:rFonts w:ascii="Times New Roman" w:eastAsia="Calibri" w:hAnsi="Times New Roman" w:cs="Times New Roman"/>
          <w:sz w:val="28"/>
          <w:szCs w:val="28"/>
          <w:lang w:val="kk-KZ"/>
        </w:rPr>
        <w:t xml:space="preserve">басқа шығыстар (объектілерді </w:t>
      </w:r>
      <w:r w:rsidR="00792999" w:rsidRPr="00C43E3A">
        <w:rPr>
          <w:rFonts w:ascii="Times New Roman" w:eastAsia="Calibri" w:hAnsi="Times New Roman" w:cs="Times New Roman"/>
          <w:sz w:val="28"/>
          <w:szCs w:val="28"/>
          <w:lang w:val="kk-KZ"/>
        </w:rPr>
        <w:t>күзету</w:t>
      </w:r>
      <w:r w:rsidRPr="00C43E3A">
        <w:rPr>
          <w:rFonts w:ascii="Times New Roman" w:eastAsia="Calibri" w:hAnsi="Times New Roman" w:cs="Times New Roman"/>
          <w:sz w:val="28"/>
          <w:szCs w:val="28"/>
          <w:lang w:val="kk-KZ"/>
        </w:rPr>
        <w:t>, арнайы киім, арнайы та</w:t>
      </w:r>
      <w:r w:rsidR="00D67DCF" w:rsidRPr="00C43E3A">
        <w:rPr>
          <w:rFonts w:ascii="Times New Roman" w:eastAsia="Calibri" w:hAnsi="Times New Roman" w:cs="Times New Roman"/>
          <w:sz w:val="28"/>
          <w:szCs w:val="28"/>
          <w:lang w:val="kk-KZ"/>
        </w:rPr>
        <w:t>мақтану</w:t>
      </w:r>
      <w:r w:rsidRPr="00C43E3A">
        <w:rPr>
          <w:rFonts w:ascii="Times New Roman" w:eastAsia="Calibri" w:hAnsi="Times New Roman" w:cs="Times New Roman"/>
          <w:sz w:val="28"/>
          <w:szCs w:val="28"/>
          <w:lang w:val="kk-KZ"/>
        </w:rPr>
        <w:t>, міндетті сақтандыру, кеңсе керек-жарақтары және өзге де шығындар)</w:t>
      </w:r>
      <w:r w:rsidR="000221C4"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 xml:space="preserve">–  </w:t>
      </w:r>
      <w:r w:rsidR="00793C1B" w:rsidRPr="00C43E3A">
        <w:rPr>
          <w:rFonts w:ascii="Times New Roman" w:eastAsia="Calibri" w:hAnsi="Times New Roman" w:cs="Times New Roman"/>
          <w:sz w:val="28"/>
          <w:szCs w:val="28"/>
          <w:lang w:val="kk-KZ"/>
        </w:rPr>
        <w:t>270 605</w:t>
      </w:r>
      <w:r w:rsidR="00B76653"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w:t>
      </w:r>
      <w:r w:rsidR="000221C4" w:rsidRPr="00C43E3A">
        <w:rPr>
          <w:rFonts w:ascii="Times New Roman" w:eastAsia="Calibri" w:hAnsi="Times New Roman" w:cs="Times New Roman"/>
          <w:sz w:val="28"/>
          <w:szCs w:val="28"/>
          <w:lang w:val="kk-KZ"/>
        </w:rPr>
        <w:t xml:space="preserve"> </w:t>
      </w:r>
    </w:p>
    <w:p w:rsidR="00352EEC" w:rsidRPr="00C43E3A" w:rsidRDefault="005E1FF3"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 </w:t>
      </w:r>
      <w:r w:rsidR="00352EEC" w:rsidRPr="00C43E3A">
        <w:rPr>
          <w:rFonts w:ascii="Times New Roman" w:eastAsia="Calibri" w:hAnsi="Times New Roman" w:cs="Times New Roman"/>
          <w:sz w:val="28"/>
          <w:szCs w:val="28"/>
          <w:lang w:val="kk-KZ"/>
        </w:rPr>
        <w:tab/>
        <w:t xml:space="preserve">Негізгі қызмет бойынша қаржылық нәтиже </w:t>
      </w:r>
      <w:r w:rsidR="00DB3CD3" w:rsidRPr="00C43E3A">
        <w:rPr>
          <w:rFonts w:ascii="Times New Roman" w:eastAsia="Calibri" w:hAnsi="Times New Roman" w:cs="Times New Roman"/>
          <w:sz w:val="28"/>
          <w:szCs w:val="28"/>
          <w:lang w:val="kk-KZ"/>
        </w:rPr>
        <w:t>1 543 390</w:t>
      </w:r>
      <w:r w:rsidR="00E4678E" w:rsidRPr="00C43E3A">
        <w:rPr>
          <w:rFonts w:ascii="Times New Roman" w:eastAsia="Calibri" w:hAnsi="Times New Roman" w:cs="Times New Roman"/>
          <w:sz w:val="28"/>
          <w:szCs w:val="28"/>
          <w:lang w:val="kk-KZ"/>
        </w:rPr>
        <w:t xml:space="preserve"> </w:t>
      </w:r>
      <w:r w:rsidR="00352EEC" w:rsidRPr="00C43E3A">
        <w:rPr>
          <w:rFonts w:ascii="Times New Roman" w:eastAsia="Calibri" w:hAnsi="Times New Roman" w:cs="Times New Roman"/>
          <w:sz w:val="28"/>
          <w:szCs w:val="28"/>
          <w:lang w:val="kk-KZ"/>
        </w:rPr>
        <w:t xml:space="preserve">мың теңге залалды құрады. </w:t>
      </w:r>
    </w:p>
    <w:p w:rsidR="00352EEC" w:rsidRPr="00C43E3A" w:rsidRDefault="00352EEC" w:rsidP="00352EEC">
      <w:pPr>
        <w:spacing w:after="0" w:line="240" w:lineRule="auto"/>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ab/>
        <w:t xml:space="preserve">Негізгі емес қызмет бойынша </w:t>
      </w:r>
      <w:r w:rsidR="000221C4" w:rsidRPr="00C43E3A">
        <w:rPr>
          <w:rFonts w:ascii="Times New Roman" w:eastAsia="Calibri" w:hAnsi="Times New Roman" w:cs="Times New Roman"/>
          <w:sz w:val="28"/>
          <w:szCs w:val="28"/>
          <w:lang w:val="kk-KZ"/>
        </w:rPr>
        <w:t xml:space="preserve">кірістер </w:t>
      </w:r>
      <w:r w:rsidR="00DB3CD3" w:rsidRPr="00C43E3A">
        <w:rPr>
          <w:rFonts w:ascii="Times New Roman" w:eastAsia="Calibri" w:hAnsi="Times New Roman" w:cs="Times New Roman"/>
          <w:sz w:val="28"/>
          <w:szCs w:val="28"/>
          <w:lang w:val="kk-KZ"/>
        </w:rPr>
        <w:t>760 759</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 xml:space="preserve">мың теңгені, шығыстар </w:t>
      </w:r>
      <w:r w:rsidR="00DB3CD3" w:rsidRPr="00C43E3A">
        <w:rPr>
          <w:rFonts w:ascii="Times New Roman" w:eastAsia="Calibri" w:hAnsi="Times New Roman" w:cs="Times New Roman"/>
          <w:sz w:val="28"/>
          <w:szCs w:val="28"/>
          <w:lang w:val="kk-KZ"/>
        </w:rPr>
        <w:t xml:space="preserve">302 917 </w:t>
      </w:r>
      <w:r w:rsidRPr="00C43E3A">
        <w:rPr>
          <w:rFonts w:ascii="Times New Roman" w:eastAsia="Calibri" w:hAnsi="Times New Roman" w:cs="Times New Roman"/>
          <w:sz w:val="28"/>
          <w:szCs w:val="28"/>
          <w:lang w:val="kk-KZ"/>
        </w:rPr>
        <w:t xml:space="preserve">мың теңгені, пайда </w:t>
      </w:r>
      <w:r w:rsidR="00DB3CD3" w:rsidRPr="00C43E3A">
        <w:rPr>
          <w:rFonts w:ascii="Times New Roman" w:eastAsia="Calibri" w:hAnsi="Times New Roman" w:cs="Times New Roman"/>
          <w:sz w:val="28"/>
          <w:szCs w:val="28"/>
          <w:lang w:val="kk-KZ"/>
        </w:rPr>
        <w:t>457 842</w:t>
      </w:r>
      <w:r w:rsidR="00E4678E" w:rsidRPr="00C43E3A">
        <w:rPr>
          <w:rFonts w:ascii="Times New Roman" w:eastAsia="Calibri" w:hAnsi="Times New Roman" w:cs="Times New Roman"/>
          <w:sz w:val="28"/>
          <w:szCs w:val="28"/>
          <w:lang w:val="kk-KZ"/>
        </w:rPr>
        <w:t xml:space="preserve"> </w:t>
      </w:r>
      <w:r w:rsidRPr="00C43E3A">
        <w:rPr>
          <w:rFonts w:ascii="Times New Roman" w:eastAsia="Calibri" w:hAnsi="Times New Roman" w:cs="Times New Roman"/>
          <w:sz w:val="28"/>
          <w:szCs w:val="28"/>
          <w:lang w:val="kk-KZ"/>
        </w:rPr>
        <w:t>мың теңгені құрады.</w:t>
      </w:r>
    </w:p>
    <w:p w:rsidR="00536DAC" w:rsidRPr="00C43E3A" w:rsidRDefault="003C46C9" w:rsidP="00536DAC">
      <w:pPr>
        <w:spacing w:after="0" w:line="240" w:lineRule="auto"/>
        <w:ind w:firstLine="708"/>
        <w:jc w:val="both"/>
        <w:rPr>
          <w:rFonts w:ascii="Times New Roman" w:eastAsia="Calibri" w:hAnsi="Times New Roman" w:cs="Times New Roman"/>
          <w:sz w:val="28"/>
          <w:szCs w:val="28"/>
          <w:lang w:val="kk-KZ"/>
        </w:rPr>
      </w:pPr>
      <w:r w:rsidRPr="00C43E3A">
        <w:rPr>
          <w:rFonts w:ascii="Times New Roman" w:eastAsia="Calibri" w:hAnsi="Times New Roman" w:cs="Times New Roman"/>
          <w:sz w:val="28"/>
          <w:szCs w:val="28"/>
          <w:lang w:val="kk-KZ"/>
        </w:rPr>
        <w:t xml:space="preserve">Кәсіпорынның </w:t>
      </w:r>
      <w:r w:rsidR="00BF7F8B" w:rsidRPr="00C43E3A">
        <w:rPr>
          <w:rFonts w:ascii="Times New Roman" w:eastAsia="Calibri" w:hAnsi="Times New Roman" w:cs="Times New Roman"/>
          <w:sz w:val="28"/>
          <w:szCs w:val="28"/>
          <w:lang w:val="kk-KZ"/>
        </w:rPr>
        <w:t>202</w:t>
      </w:r>
      <w:r w:rsidR="00453C79" w:rsidRPr="00C43E3A">
        <w:rPr>
          <w:rFonts w:ascii="Times New Roman" w:eastAsia="Calibri" w:hAnsi="Times New Roman" w:cs="Times New Roman"/>
          <w:sz w:val="28"/>
          <w:szCs w:val="28"/>
          <w:lang w:val="kk-KZ"/>
        </w:rPr>
        <w:t>2</w:t>
      </w:r>
      <w:r w:rsidR="00BF7F8B" w:rsidRPr="00C43E3A">
        <w:rPr>
          <w:rFonts w:ascii="Times New Roman" w:eastAsia="Calibri" w:hAnsi="Times New Roman" w:cs="Times New Roman"/>
          <w:sz w:val="28"/>
          <w:szCs w:val="28"/>
          <w:lang w:val="kk-KZ"/>
        </w:rPr>
        <w:t xml:space="preserve"> жылдың</w:t>
      </w:r>
      <w:r w:rsidR="005E1FF3" w:rsidRPr="00C43E3A">
        <w:rPr>
          <w:rFonts w:ascii="Times New Roman" w:eastAsia="Calibri" w:hAnsi="Times New Roman" w:cs="Times New Roman"/>
          <w:sz w:val="28"/>
          <w:szCs w:val="28"/>
          <w:lang w:val="kk-KZ"/>
        </w:rPr>
        <w:t xml:space="preserve"> қаржылық нәтижесі – </w:t>
      </w:r>
      <w:r w:rsidR="00DB3CD3" w:rsidRPr="00C43E3A">
        <w:rPr>
          <w:rFonts w:ascii="Times New Roman" w:eastAsia="Calibri" w:hAnsi="Times New Roman" w:cs="Times New Roman"/>
          <w:sz w:val="28"/>
          <w:szCs w:val="28"/>
          <w:lang w:val="kk-KZ"/>
        </w:rPr>
        <w:t>1 085 548</w:t>
      </w:r>
      <w:r w:rsidR="00E4678E" w:rsidRPr="00C43E3A">
        <w:rPr>
          <w:rFonts w:ascii="Times New Roman" w:eastAsia="Calibri" w:hAnsi="Times New Roman" w:cs="Times New Roman"/>
          <w:sz w:val="28"/>
          <w:szCs w:val="28"/>
          <w:lang w:val="kk-KZ"/>
        </w:rPr>
        <w:t xml:space="preserve"> </w:t>
      </w:r>
      <w:r w:rsidR="005E1FF3" w:rsidRPr="00C43E3A">
        <w:rPr>
          <w:rFonts w:ascii="Times New Roman" w:eastAsia="Calibri" w:hAnsi="Times New Roman" w:cs="Times New Roman"/>
          <w:sz w:val="28"/>
          <w:szCs w:val="28"/>
          <w:lang w:val="kk-KZ"/>
        </w:rPr>
        <w:t xml:space="preserve">мың теңге мөлшеріндегі </w:t>
      </w:r>
      <w:r w:rsidR="00A561B9" w:rsidRPr="00C43E3A">
        <w:rPr>
          <w:rFonts w:ascii="Times New Roman" w:eastAsia="Calibri" w:hAnsi="Times New Roman" w:cs="Times New Roman"/>
          <w:sz w:val="28"/>
          <w:szCs w:val="28"/>
          <w:lang w:val="kk-KZ"/>
        </w:rPr>
        <w:t>зақымдану</w:t>
      </w:r>
      <w:r w:rsidR="005E1FF3" w:rsidRPr="00C43E3A">
        <w:rPr>
          <w:rFonts w:ascii="Times New Roman" w:eastAsia="Calibri" w:hAnsi="Times New Roman" w:cs="Times New Roman"/>
          <w:sz w:val="28"/>
          <w:szCs w:val="28"/>
          <w:lang w:val="kk-KZ"/>
        </w:rPr>
        <w:t>.</w:t>
      </w:r>
    </w:p>
    <w:p w:rsidR="005E1FF3" w:rsidRPr="00B749E2" w:rsidRDefault="005E1FF3" w:rsidP="00536DAC">
      <w:pPr>
        <w:spacing w:after="0" w:line="240" w:lineRule="auto"/>
        <w:ind w:firstLine="708"/>
        <w:jc w:val="both"/>
        <w:rPr>
          <w:rFonts w:ascii="Times New Roman" w:eastAsia="Calibri" w:hAnsi="Times New Roman" w:cs="Times New Roman"/>
          <w:sz w:val="28"/>
          <w:szCs w:val="28"/>
          <w:lang w:val="kk-KZ"/>
        </w:rPr>
      </w:pPr>
    </w:p>
    <w:p w:rsidR="000221C4" w:rsidRPr="00B749E2" w:rsidRDefault="000221C4" w:rsidP="000221C4">
      <w:pPr>
        <w:pStyle w:val="aa"/>
        <w:spacing w:after="0" w:line="240" w:lineRule="auto"/>
        <w:ind w:left="0"/>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Жылу энергиясын беру және тарату қызметтерінің көлемі</w:t>
      </w:r>
    </w:p>
    <w:p w:rsidR="005E1FF3" w:rsidRPr="00B749E2" w:rsidRDefault="00811EC7"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202</w:t>
      </w:r>
      <w:r w:rsidR="00453C79">
        <w:rPr>
          <w:rFonts w:ascii="Times New Roman" w:eastAsia="Calibri" w:hAnsi="Times New Roman" w:cs="Times New Roman"/>
          <w:sz w:val="28"/>
          <w:szCs w:val="28"/>
          <w:lang w:val="kk-KZ"/>
        </w:rPr>
        <w:t>2</w:t>
      </w:r>
      <w:r w:rsidRPr="00B749E2">
        <w:rPr>
          <w:rFonts w:ascii="Times New Roman" w:eastAsia="Calibri" w:hAnsi="Times New Roman" w:cs="Times New Roman"/>
          <w:sz w:val="28"/>
          <w:szCs w:val="28"/>
          <w:lang w:val="kk-KZ"/>
        </w:rPr>
        <w:t xml:space="preserve"> жыл</w:t>
      </w:r>
      <w:r w:rsidR="00DF1247" w:rsidRPr="00B749E2">
        <w:rPr>
          <w:rFonts w:ascii="Times New Roman" w:eastAsia="Calibri" w:hAnsi="Times New Roman" w:cs="Times New Roman"/>
          <w:sz w:val="28"/>
          <w:szCs w:val="28"/>
          <w:lang w:val="kk-KZ"/>
        </w:rPr>
        <w:t>ы</w:t>
      </w:r>
      <w:r w:rsidR="005E1FF3" w:rsidRPr="00B749E2">
        <w:rPr>
          <w:rFonts w:ascii="Times New Roman" w:eastAsia="Calibri" w:hAnsi="Times New Roman" w:cs="Times New Roman"/>
          <w:sz w:val="28"/>
          <w:szCs w:val="28"/>
          <w:lang w:val="kk-KZ"/>
        </w:rPr>
        <w:t xml:space="preserve"> көрсетілген қызметтер көлемі </w:t>
      </w:r>
      <w:r w:rsidR="00453C79" w:rsidRPr="00453C79">
        <w:rPr>
          <w:rFonts w:ascii="Times New Roman" w:eastAsia="Calibri" w:hAnsi="Times New Roman" w:cs="Times New Roman"/>
          <w:sz w:val="28"/>
          <w:szCs w:val="28"/>
          <w:lang w:val="kk-KZ"/>
        </w:rPr>
        <w:t>7 756 183</w:t>
      </w:r>
      <w:r w:rsidR="005E1FF3" w:rsidRPr="00B749E2">
        <w:rPr>
          <w:rFonts w:ascii="Times New Roman" w:eastAsia="Calibri" w:hAnsi="Times New Roman" w:cs="Times New Roman"/>
          <w:sz w:val="28"/>
          <w:szCs w:val="28"/>
          <w:lang w:val="kk-KZ"/>
        </w:rPr>
        <w:t xml:space="preserve"> Гкал құрады, тарифтік сметада бекітілген</w:t>
      </w:r>
      <w:r w:rsidR="00D31F32" w:rsidRPr="00B749E2">
        <w:rPr>
          <w:rFonts w:ascii="Times New Roman" w:eastAsia="Calibri" w:hAnsi="Times New Roman" w:cs="Times New Roman"/>
          <w:sz w:val="28"/>
          <w:szCs w:val="28"/>
          <w:lang w:val="kk-KZ"/>
        </w:rPr>
        <w:t>і –</w:t>
      </w:r>
      <w:r w:rsidR="005E1FF3" w:rsidRPr="00B749E2">
        <w:rPr>
          <w:rFonts w:ascii="Times New Roman" w:eastAsia="Calibri" w:hAnsi="Times New Roman" w:cs="Times New Roman"/>
          <w:sz w:val="28"/>
          <w:szCs w:val="28"/>
          <w:lang w:val="kk-KZ"/>
        </w:rPr>
        <w:t xml:space="preserve"> </w:t>
      </w:r>
      <w:r w:rsidR="00453C79" w:rsidRPr="00453C79">
        <w:rPr>
          <w:rFonts w:ascii="Times New Roman" w:eastAsia="Calibri" w:hAnsi="Times New Roman" w:cs="Times New Roman"/>
          <w:sz w:val="28"/>
          <w:szCs w:val="28"/>
          <w:lang w:val="kk-KZ"/>
        </w:rPr>
        <w:t>7 384 587</w:t>
      </w:r>
      <w:r w:rsidR="005E1FF3" w:rsidRPr="00B749E2">
        <w:rPr>
          <w:rFonts w:ascii="Times New Roman" w:eastAsia="Calibri" w:hAnsi="Times New Roman" w:cs="Times New Roman"/>
          <w:sz w:val="28"/>
          <w:szCs w:val="28"/>
          <w:lang w:val="kk-KZ"/>
        </w:rPr>
        <w:t xml:space="preserve"> Гкал. Орындалуы </w:t>
      </w:r>
      <w:r w:rsidR="00215CB6">
        <w:rPr>
          <w:rFonts w:ascii="Times New Roman" w:eastAsia="Calibri" w:hAnsi="Times New Roman" w:cs="Times New Roman"/>
          <w:sz w:val="28"/>
          <w:szCs w:val="28"/>
          <w:lang w:val="kk-KZ"/>
        </w:rPr>
        <w:t xml:space="preserve">– </w:t>
      </w:r>
      <w:r w:rsidRPr="00B749E2">
        <w:rPr>
          <w:rFonts w:ascii="Times New Roman" w:eastAsia="Calibri" w:hAnsi="Times New Roman" w:cs="Times New Roman"/>
          <w:sz w:val="28"/>
          <w:szCs w:val="28"/>
          <w:lang w:val="kk-KZ"/>
        </w:rPr>
        <w:t>10</w:t>
      </w:r>
      <w:r w:rsidR="00453C79">
        <w:rPr>
          <w:rFonts w:ascii="Times New Roman" w:eastAsia="Calibri" w:hAnsi="Times New Roman" w:cs="Times New Roman"/>
          <w:sz w:val="28"/>
          <w:szCs w:val="28"/>
          <w:lang w:val="kk-KZ"/>
        </w:rPr>
        <w:t>5</w:t>
      </w:r>
      <w:r w:rsidR="005E1FF3" w:rsidRPr="00B749E2">
        <w:rPr>
          <w:rFonts w:ascii="Times New Roman" w:eastAsia="Calibri" w:hAnsi="Times New Roman" w:cs="Times New Roman"/>
          <w:sz w:val="28"/>
          <w:szCs w:val="28"/>
          <w:lang w:val="kk-KZ"/>
        </w:rPr>
        <w:t>%.</w:t>
      </w:r>
      <w:r w:rsidR="000F7846" w:rsidRPr="00B749E2">
        <w:rPr>
          <w:rFonts w:ascii="Times New Roman" w:eastAsia="Calibri" w:hAnsi="Times New Roman" w:cs="Times New Roman"/>
          <w:sz w:val="28"/>
          <w:szCs w:val="28"/>
          <w:lang w:val="kk-KZ"/>
        </w:rPr>
        <w:t xml:space="preserve"> </w:t>
      </w:r>
      <w:r w:rsidR="00DF1247" w:rsidRPr="00B749E2">
        <w:rPr>
          <w:rFonts w:ascii="Times New Roman" w:eastAsia="Calibri" w:hAnsi="Times New Roman" w:cs="Times New Roman"/>
          <w:sz w:val="28"/>
          <w:szCs w:val="28"/>
          <w:lang w:val="kk-KZ"/>
        </w:rPr>
        <w:t xml:space="preserve">Пайдалы жіберудің </w:t>
      </w:r>
      <w:r w:rsidR="000F7846" w:rsidRPr="00B749E2">
        <w:rPr>
          <w:rFonts w:ascii="Times New Roman" w:eastAsia="Calibri" w:hAnsi="Times New Roman" w:cs="Times New Roman"/>
          <w:sz w:val="28"/>
          <w:szCs w:val="28"/>
          <w:lang w:val="kk-KZ"/>
        </w:rPr>
        <w:t xml:space="preserve">артуы </w:t>
      </w:r>
      <w:r w:rsidR="00DF1247" w:rsidRPr="00B749E2">
        <w:rPr>
          <w:rFonts w:ascii="Times New Roman" w:eastAsia="Calibri" w:hAnsi="Times New Roman" w:cs="Times New Roman"/>
          <w:sz w:val="28"/>
          <w:szCs w:val="28"/>
          <w:lang w:val="kk-KZ"/>
        </w:rPr>
        <w:t>жылу маусымының ерте басталуына</w:t>
      </w:r>
      <w:r w:rsidR="000F7846" w:rsidRPr="00B749E2">
        <w:rPr>
          <w:rFonts w:ascii="Times New Roman" w:eastAsia="Calibri" w:hAnsi="Times New Roman" w:cs="Times New Roman"/>
          <w:sz w:val="28"/>
          <w:szCs w:val="28"/>
          <w:lang w:val="kk-KZ"/>
        </w:rPr>
        <w:t>, нақты климатологиялық жағдайлар</w:t>
      </w:r>
      <w:r w:rsidR="00DF1247" w:rsidRPr="00B749E2">
        <w:rPr>
          <w:rFonts w:ascii="Times New Roman" w:eastAsia="Calibri" w:hAnsi="Times New Roman" w:cs="Times New Roman"/>
          <w:sz w:val="28"/>
          <w:szCs w:val="28"/>
          <w:lang w:val="kk-KZ"/>
        </w:rPr>
        <w:t>ға</w:t>
      </w:r>
      <w:r w:rsidR="000F7846" w:rsidRPr="00B749E2">
        <w:rPr>
          <w:rFonts w:ascii="Times New Roman" w:eastAsia="Calibri" w:hAnsi="Times New Roman" w:cs="Times New Roman"/>
          <w:sz w:val="28"/>
          <w:szCs w:val="28"/>
          <w:lang w:val="kk-KZ"/>
        </w:rPr>
        <w:t>, жаңадан қосылған тұтынушылардың жылу жүктемелерінің өсуі</w:t>
      </w:r>
      <w:r w:rsidR="00DF1247" w:rsidRPr="00B749E2">
        <w:rPr>
          <w:rFonts w:ascii="Times New Roman" w:eastAsia="Calibri" w:hAnsi="Times New Roman" w:cs="Times New Roman"/>
          <w:sz w:val="28"/>
          <w:szCs w:val="28"/>
          <w:lang w:val="kk-KZ"/>
        </w:rPr>
        <w:t>не</w:t>
      </w:r>
      <w:r w:rsidR="000F7846" w:rsidRPr="00B749E2">
        <w:rPr>
          <w:rFonts w:ascii="Times New Roman" w:eastAsia="Calibri" w:hAnsi="Times New Roman" w:cs="Times New Roman"/>
          <w:sz w:val="28"/>
          <w:szCs w:val="28"/>
          <w:lang w:val="kk-KZ"/>
        </w:rPr>
        <w:t xml:space="preserve"> байланысты.</w:t>
      </w:r>
    </w:p>
    <w:p w:rsidR="000221C4" w:rsidRPr="00B749E2" w:rsidRDefault="000221C4" w:rsidP="000221C4">
      <w:pPr>
        <w:pStyle w:val="aa"/>
        <w:spacing w:after="0" w:line="240" w:lineRule="auto"/>
        <w:ind w:left="0"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 </w:t>
      </w:r>
    </w:p>
    <w:p w:rsidR="000221C4" w:rsidRPr="00B749E2" w:rsidRDefault="000221C4" w:rsidP="000221C4">
      <w:pPr>
        <w:spacing w:after="0" w:line="240" w:lineRule="auto"/>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t>Тұтынушылармен жұмыс</w:t>
      </w:r>
      <w:r w:rsidR="00DF1247" w:rsidRPr="00B749E2">
        <w:rPr>
          <w:rFonts w:ascii="Times New Roman" w:eastAsia="Calibri" w:hAnsi="Times New Roman" w:cs="Times New Roman"/>
          <w:b/>
          <w:sz w:val="28"/>
          <w:szCs w:val="28"/>
          <w:lang w:val="kk-KZ"/>
        </w:rPr>
        <w:t xml:space="preserve"> істеу</w:t>
      </w:r>
      <w:r w:rsidRPr="00B749E2">
        <w:rPr>
          <w:rFonts w:ascii="Times New Roman" w:eastAsia="Calibri" w:hAnsi="Times New Roman" w:cs="Times New Roman"/>
          <w:b/>
          <w:sz w:val="28"/>
          <w:szCs w:val="28"/>
          <w:lang w:val="kk-KZ"/>
        </w:rPr>
        <w:t>, ұсынылатын қызметтердің сапасы</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«Астана-Теплот</w:t>
      </w:r>
      <w:r w:rsidR="000C7513" w:rsidRPr="00B749E2">
        <w:rPr>
          <w:rFonts w:ascii="Times New Roman" w:eastAsia="Calibri" w:hAnsi="Times New Roman" w:cs="Times New Roman"/>
          <w:sz w:val="28"/>
          <w:szCs w:val="28"/>
          <w:lang w:val="kk-KZ"/>
        </w:rPr>
        <w:t xml:space="preserve">ранзит» АҚ жаңа технологияларды, үдерістерді автоматтандыруды </w:t>
      </w:r>
      <w:r w:rsidRPr="00B749E2">
        <w:rPr>
          <w:rFonts w:ascii="Times New Roman" w:eastAsia="Calibri" w:hAnsi="Times New Roman" w:cs="Times New Roman"/>
          <w:sz w:val="28"/>
          <w:szCs w:val="28"/>
          <w:lang w:val="kk-KZ"/>
        </w:rPr>
        <w:t>қолдана отырып, ұс</w:t>
      </w:r>
      <w:r w:rsidR="000C7513" w:rsidRPr="00B749E2">
        <w:rPr>
          <w:rFonts w:ascii="Times New Roman" w:eastAsia="Calibri" w:hAnsi="Times New Roman" w:cs="Times New Roman"/>
          <w:sz w:val="28"/>
          <w:szCs w:val="28"/>
          <w:lang w:val="kk-KZ"/>
        </w:rPr>
        <w:t xml:space="preserve">ынылатын қызметтердің сапасына </w:t>
      </w:r>
      <w:r w:rsidRPr="00B749E2">
        <w:rPr>
          <w:rFonts w:ascii="Times New Roman" w:eastAsia="Calibri" w:hAnsi="Times New Roman" w:cs="Times New Roman"/>
          <w:sz w:val="28"/>
          <w:szCs w:val="28"/>
          <w:lang w:val="kk-KZ"/>
        </w:rPr>
        <w:t>көп көңіл бөледі.</w:t>
      </w:r>
      <w:r w:rsidRPr="00B749E2">
        <w:rPr>
          <w:rFonts w:ascii="Times New Roman" w:eastAsia="Calibri" w:hAnsi="Times New Roman" w:cs="Times New Roman"/>
          <w:sz w:val="28"/>
          <w:szCs w:val="28"/>
          <w:lang w:val="kk-KZ"/>
        </w:rPr>
        <w:tab/>
        <w:t xml:space="preserve"> </w:t>
      </w:r>
    </w:p>
    <w:p w:rsidR="000221C4" w:rsidRPr="00B749E2" w:rsidRDefault="000221C4" w:rsidP="000221C4">
      <w:pPr>
        <w:pStyle w:val="ab"/>
        <w:rPr>
          <w:rFonts w:eastAsia="Calibri"/>
          <w:lang w:val="kk-KZ"/>
        </w:rPr>
      </w:pPr>
      <w:r w:rsidRPr="00B749E2">
        <w:rPr>
          <w:rFonts w:eastAsia="Calibri"/>
          <w:lang w:val="kk-KZ"/>
        </w:rPr>
        <w:t>Есепті жылы технологиялық бұзушылықтар (авариялар, І, ІІ дәрежелі істен шығулар) тіркелген жоқ. Көрсетілетін қызметтің сапасына шағымдар түскен жоқ.</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Қоғамның интернет-ресурсында тұтынушылар үшін қажетті барлық ақпарат орналастырылған: бекітілген тарифтік смета, инвестициялық бағдарлама, олардың орындалуы туралы есептер, жылдық қаржылық есептілік, жылу энергиясын беру және тарату бойынша кәсіпорынның қызметі туралы жыл сайынғы есеп, қаланың жылу желілерінің схема-картасы, жылу трассаларының ұзындығы, бос және қол жетімді қуаттардың болуы туралы мәліметтер, техникалық шарттар мен әзірлік паспортын алуға арналған құжаттар тізбесі, жылу желілерін сынау, істен ажырату және сығымдау бойынша хабарландырулар, жылыту маусы</w:t>
      </w:r>
      <w:r w:rsidR="00E4678E">
        <w:rPr>
          <w:rFonts w:ascii="Times New Roman" w:eastAsia="Calibri" w:hAnsi="Times New Roman" w:cs="Times New Roman"/>
          <w:sz w:val="28"/>
          <w:szCs w:val="28"/>
          <w:lang w:val="kk-KZ"/>
        </w:rPr>
        <w:t>мына дайындық бойынша ақпарат</w:t>
      </w:r>
      <w:r w:rsidRPr="00B749E2">
        <w:rPr>
          <w:rFonts w:ascii="Times New Roman" w:eastAsia="Calibri" w:hAnsi="Times New Roman" w:cs="Times New Roman"/>
          <w:sz w:val="28"/>
          <w:szCs w:val="28"/>
          <w:lang w:val="kk-KZ"/>
        </w:rPr>
        <w:t>, жылыту маусымының басталуы мен аяқталуы туралы бұйрықтар және т.б.</w:t>
      </w:r>
    </w:p>
    <w:p w:rsidR="000221C4" w:rsidRPr="00B749E2" w:rsidRDefault="000221C4" w:rsidP="000221C4">
      <w:pPr>
        <w:spacing w:after="0" w:line="240" w:lineRule="auto"/>
        <w:ind w:firstLine="708"/>
        <w:jc w:val="both"/>
        <w:rPr>
          <w:rFonts w:ascii="Times New Roman" w:eastAsia="Calibri" w:hAnsi="Times New Roman" w:cs="Times New Roman"/>
          <w:sz w:val="28"/>
          <w:szCs w:val="28"/>
          <w:lang w:val="kk-KZ"/>
        </w:rPr>
      </w:pPr>
      <w:r w:rsidRPr="00B749E2">
        <w:rPr>
          <w:rFonts w:ascii="Times New Roman" w:eastAsia="Calibri" w:hAnsi="Times New Roman" w:cs="Times New Roman"/>
          <w:sz w:val="28"/>
          <w:szCs w:val="28"/>
          <w:lang w:val="kk-KZ"/>
        </w:rPr>
        <w:t xml:space="preserve">Қоғам басшылығы қызмет тұтынушыларымен кездесу үшін есігі ашық және  </w:t>
      </w:r>
      <w:r w:rsidR="00B749E2" w:rsidRPr="00B749E2">
        <w:rPr>
          <w:rFonts w:ascii="Times New Roman" w:eastAsia="Calibri" w:hAnsi="Times New Roman" w:cs="Times New Roman"/>
          <w:sz w:val="28"/>
          <w:szCs w:val="28"/>
          <w:lang w:val="kk-KZ"/>
        </w:rPr>
        <w:t xml:space="preserve">қызықтыратын </w:t>
      </w:r>
      <w:r w:rsidRPr="00B749E2">
        <w:rPr>
          <w:rFonts w:ascii="Times New Roman" w:eastAsia="Calibri" w:hAnsi="Times New Roman" w:cs="Times New Roman"/>
          <w:sz w:val="28"/>
          <w:szCs w:val="28"/>
          <w:lang w:val="kk-KZ"/>
        </w:rPr>
        <w:t>барлық сұрақтарға жауап беруге дайын.</w:t>
      </w:r>
    </w:p>
    <w:p w:rsidR="000221C4" w:rsidRPr="005F6DB2" w:rsidRDefault="000221C4" w:rsidP="000221C4">
      <w:pPr>
        <w:spacing w:after="0" w:line="240" w:lineRule="auto"/>
        <w:jc w:val="both"/>
        <w:rPr>
          <w:rFonts w:ascii="Times New Roman" w:eastAsia="Calibri" w:hAnsi="Times New Roman" w:cs="Times New Roman"/>
          <w:sz w:val="27"/>
          <w:szCs w:val="27"/>
          <w:lang w:val="kk-KZ"/>
        </w:rPr>
      </w:pPr>
    </w:p>
    <w:p w:rsidR="00897423" w:rsidRDefault="00897423">
      <w:pP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br w:type="page"/>
      </w:r>
    </w:p>
    <w:p w:rsidR="000221C4" w:rsidRPr="00B749E2" w:rsidRDefault="000221C4" w:rsidP="000221C4">
      <w:pPr>
        <w:pStyle w:val="ad"/>
        <w:spacing w:after="0"/>
        <w:ind w:firstLine="709"/>
        <w:jc w:val="center"/>
        <w:rPr>
          <w:rFonts w:ascii="Times New Roman" w:eastAsia="Calibri" w:hAnsi="Times New Roman" w:cs="Times New Roman"/>
          <w:b/>
          <w:sz w:val="28"/>
          <w:szCs w:val="28"/>
          <w:lang w:val="kk-KZ"/>
        </w:rPr>
      </w:pPr>
      <w:r w:rsidRPr="00B749E2">
        <w:rPr>
          <w:rFonts w:ascii="Times New Roman" w:eastAsia="Calibri" w:hAnsi="Times New Roman" w:cs="Times New Roman"/>
          <w:b/>
          <w:sz w:val="28"/>
          <w:szCs w:val="28"/>
          <w:lang w:val="kk-KZ"/>
        </w:rPr>
        <w:lastRenderedPageBreak/>
        <w:t>Кәсіпорынның 202</w:t>
      </w:r>
      <w:r w:rsidR="00453C79">
        <w:rPr>
          <w:rFonts w:ascii="Times New Roman" w:eastAsia="Calibri" w:hAnsi="Times New Roman" w:cs="Times New Roman"/>
          <w:b/>
          <w:sz w:val="28"/>
          <w:szCs w:val="28"/>
          <w:lang w:val="kk-KZ"/>
        </w:rPr>
        <w:t>3</w:t>
      </w:r>
      <w:r w:rsidRPr="00B749E2">
        <w:rPr>
          <w:rFonts w:ascii="Times New Roman" w:eastAsia="Calibri" w:hAnsi="Times New Roman" w:cs="Times New Roman"/>
          <w:b/>
          <w:sz w:val="28"/>
          <w:szCs w:val="28"/>
          <w:lang w:val="kk-KZ"/>
        </w:rPr>
        <w:t xml:space="preserve"> жылға келешегі </w:t>
      </w:r>
    </w:p>
    <w:p w:rsidR="00DF5F94" w:rsidRDefault="00DF5F94" w:rsidP="00FC0731">
      <w:pPr>
        <w:spacing w:after="0" w:line="240" w:lineRule="auto"/>
        <w:ind w:firstLine="709"/>
        <w:jc w:val="both"/>
        <w:rPr>
          <w:rFonts w:ascii="Times New Roman" w:eastAsia="Calibri" w:hAnsi="Times New Roman" w:cs="Times New Roman"/>
          <w:sz w:val="28"/>
          <w:szCs w:val="28"/>
          <w:lang w:val="kk-KZ"/>
        </w:rPr>
      </w:pPr>
      <w:r w:rsidRPr="004C4056">
        <w:rPr>
          <w:rFonts w:ascii="Times New Roman" w:eastAsia="Calibri" w:hAnsi="Times New Roman" w:cs="Times New Roman"/>
          <w:sz w:val="28"/>
          <w:szCs w:val="28"/>
          <w:lang w:val="kk-KZ"/>
        </w:rPr>
        <w:t xml:space="preserve">Қазақстан Республикасы Ұлттық экономика министрлігі Табиғи монополияларды реттеу комитетінің </w:t>
      </w:r>
      <w:r w:rsidR="004C4056" w:rsidRPr="004C4056">
        <w:rPr>
          <w:rFonts w:ascii="Times New Roman" w:eastAsia="Calibri" w:hAnsi="Times New Roman" w:cs="Times New Roman"/>
          <w:sz w:val="28"/>
          <w:szCs w:val="28"/>
          <w:lang w:val="kk-KZ"/>
        </w:rPr>
        <w:t>Астана</w:t>
      </w:r>
      <w:r w:rsidRPr="004C4056">
        <w:rPr>
          <w:rFonts w:ascii="Times New Roman" w:eastAsia="Calibri" w:hAnsi="Times New Roman" w:cs="Times New Roman"/>
          <w:sz w:val="28"/>
          <w:szCs w:val="28"/>
          <w:lang w:val="kk-KZ"/>
        </w:rPr>
        <w:t xml:space="preserve"> қаласы бойынша департаментінің 202</w:t>
      </w:r>
      <w:r w:rsidR="004C4056" w:rsidRPr="004C4056">
        <w:rPr>
          <w:rFonts w:ascii="Times New Roman" w:eastAsia="Calibri" w:hAnsi="Times New Roman" w:cs="Times New Roman"/>
          <w:sz w:val="28"/>
          <w:szCs w:val="28"/>
          <w:lang w:val="kk-KZ"/>
        </w:rPr>
        <w:t>2</w:t>
      </w:r>
      <w:r w:rsidRPr="004C4056">
        <w:rPr>
          <w:rFonts w:ascii="Times New Roman" w:eastAsia="Calibri" w:hAnsi="Times New Roman" w:cs="Times New Roman"/>
          <w:sz w:val="28"/>
          <w:szCs w:val="28"/>
          <w:lang w:val="kk-KZ"/>
        </w:rPr>
        <w:t xml:space="preserve"> жылғы </w:t>
      </w:r>
      <w:r w:rsidR="004C4056" w:rsidRPr="004C4056">
        <w:rPr>
          <w:rFonts w:ascii="Times New Roman" w:eastAsia="Calibri" w:hAnsi="Times New Roman" w:cs="Times New Roman"/>
          <w:sz w:val="28"/>
          <w:szCs w:val="28"/>
          <w:lang w:val="kk-KZ"/>
        </w:rPr>
        <w:t>28</w:t>
      </w:r>
      <w:r w:rsidRPr="004C4056">
        <w:rPr>
          <w:rFonts w:ascii="Times New Roman" w:eastAsia="Calibri" w:hAnsi="Times New Roman" w:cs="Times New Roman"/>
          <w:sz w:val="28"/>
          <w:szCs w:val="28"/>
          <w:lang w:val="kk-KZ"/>
        </w:rPr>
        <w:t xml:space="preserve"> </w:t>
      </w:r>
      <w:r w:rsidR="004C4056" w:rsidRPr="004C4056">
        <w:rPr>
          <w:rFonts w:ascii="Times New Roman" w:eastAsia="Calibri" w:hAnsi="Times New Roman" w:cs="Times New Roman"/>
          <w:sz w:val="28"/>
          <w:szCs w:val="28"/>
          <w:lang w:val="kk-KZ"/>
        </w:rPr>
        <w:t>қараша</w:t>
      </w:r>
      <w:r w:rsidRPr="004C4056">
        <w:rPr>
          <w:rFonts w:ascii="Times New Roman" w:eastAsia="Calibri" w:hAnsi="Times New Roman" w:cs="Times New Roman"/>
          <w:sz w:val="28"/>
          <w:szCs w:val="28"/>
          <w:lang w:val="kk-KZ"/>
        </w:rPr>
        <w:t xml:space="preserve">дағы № </w:t>
      </w:r>
      <w:r w:rsidR="004C4056" w:rsidRPr="004C4056">
        <w:rPr>
          <w:rFonts w:ascii="Times New Roman" w:eastAsia="Calibri" w:hAnsi="Times New Roman" w:cs="Times New Roman"/>
          <w:sz w:val="28"/>
          <w:szCs w:val="28"/>
          <w:lang w:val="kk-KZ"/>
        </w:rPr>
        <w:t>113</w:t>
      </w:r>
      <w:r w:rsidRPr="004C4056">
        <w:rPr>
          <w:rFonts w:ascii="Times New Roman" w:eastAsia="Calibri" w:hAnsi="Times New Roman" w:cs="Times New Roman"/>
          <w:sz w:val="28"/>
          <w:szCs w:val="28"/>
          <w:lang w:val="kk-KZ"/>
        </w:rPr>
        <w:t>-НҚ бұйрығымен 2021-2025 жылдарға арналған тарифтер бекітілді. 202</w:t>
      </w:r>
      <w:r w:rsidR="00453C79" w:rsidRPr="004C4056">
        <w:rPr>
          <w:rFonts w:ascii="Times New Roman" w:eastAsia="Calibri" w:hAnsi="Times New Roman" w:cs="Times New Roman"/>
          <w:sz w:val="28"/>
          <w:szCs w:val="28"/>
          <w:lang w:val="kk-KZ"/>
        </w:rPr>
        <w:t>3</w:t>
      </w:r>
      <w:r w:rsidRPr="004C4056">
        <w:rPr>
          <w:rFonts w:ascii="Times New Roman" w:eastAsia="Calibri" w:hAnsi="Times New Roman" w:cs="Times New Roman"/>
          <w:sz w:val="28"/>
          <w:szCs w:val="28"/>
          <w:lang w:val="kk-KZ"/>
        </w:rPr>
        <w:t xml:space="preserve"> жылға арналған тариф 1 Гкал үшін </w:t>
      </w:r>
      <w:r w:rsidR="00453C79" w:rsidRPr="004C4056">
        <w:rPr>
          <w:rFonts w:ascii="Times New Roman" w:eastAsia="Calibri" w:hAnsi="Times New Roman" w:cs="Times New Roman"/>
          <w:sz w:val="28"/>
          <w:szCs w:val="28"/>
          <w:lang w:val="kk-KZ"/>
        </w:rPr>
        <w:t>1 236,47</w:t>
      </w:r>
      <w:r w:rsidRPr="004C4056">
        <w:rPr>
          <w:rFonts w:ascii="Times New Roman" w:eastAsia="Calibri" w:hAnsi="Times New Roman" w:cs="Times New Roman"/>
          <w:sz w:val="28"/>
          <w:szCs w:val="28"/>
          <w:lang w:val="kk-KZ"/>
        </w:rPr>
        <w:t xml:space="preserve"> теңге мөлшерінде бекітілген.</w:t>
      </w:r>
    </w:p>
    <w:p w:rsidR="00FC0731" w:rsidRPr="00B749E2" w:rsidRDefault="00453C79"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r w:rsidR="00FC0731" w:rsidRPr="00B749E2">
        <w:rPr>
          <w:rFonts w:ascii="Times New Roman" w:eastAsia="Calibri" w:hAnsi="Times New Roman" w:cs="Times New Roman"/>
          <w:sz w:val="28"/>
          <w:szCs w:val="28"/>
          <w:lang w:val="kk-KZ"/>
        </w:rPr>
        <w:t>202</w:t>
      </w:r>
      <w:r>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 xml:space="preserve"> жылы инвестициялық міндеттемелерді орындауға 1</w:t>
      </w:r>
      <w:r>
        <w:rPr>
          <w:rFonts w:ascii="Times New Roman" w:eastAsia="Calibri" w:hAnsi="Times New Roman" w:cs="Times New Roman"/>
          <w:sz w:val="28"/>
          <w:szCs w:val="28"/>
          <w:lang w:val="kk-KZ"/>
        </w:rPr>
        <w:t> 768 681</w:t>
      </w:r>
      <w:r w:rsidR="00FC0731" w:rsidRPr="00B749E2">
        <w:rPr>
          <w:rFonts w:ascii="Times New Roman" w:eastAsia="Calibri" w:hAnsi="Times New Roman" w:cs="Times New Roman"/>
          <w:sz w:val="28"/>
          <w:szCs w:val="28"/>
          <w:lang w:val="kk-KZ"/>
        </w:rPr>
        <w:t xml:space="preserve"> мың теңге бағытталатын болады. Инвестициялық бағдарламаны іске асыру шеңберінде құбырлардың ППУ-оқшауланған жүйелерін қолдана отырып, жылу желілерін </w:t>
      </w:r>
      <w:r w:rsidR="00B749E2">
        <w:rPr>
          <w:rFonts w:ascii="Times New Roman" w:eastAsia="Calibri" w:hAnsi="Times New Roman" w:cs="Times New Roman"/>
          <w:sz w:val="28"/>
          <w:szCs w:val="28"/>
          <w:lang w:val="kk-KZ"/>
        </w:rPr>
        <w:t>қайта жаңарту</w:t>
      </w:r>
      <w:r w:rsidR="00FC0731" w:rsidRPr="00B749E2">
        <w:rPr>
          <w:rFonts w:ascii="Times New Roman" w:eastAsia="Calibri" w:hAnsi="Times New Roman" w:cs="Times New Roman"/>
          <w:sz w:val="28"/>
          <w:szCs w:val="28"/>
          <w:lang w:val="kk-KZ"/>
        </w:rPr>
        <w:t>, жаңғырту, сондай-ақ қаланың жылумен жабдықтау объектілерін жарамды күйде ұстау үшін қажетті жабдықтарды, арнайы механизмдерді сатып алу бойынша іс-шаралар көзделген.</w:t>
      </w:r>
    </w:p>
    <w:p w:rsidR="00FC0731" w:rsidRPr="00B749E2" w:rsidRDefault="00B749E2" w:rsidP="00FC0731">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w:t>
      </w:r>
      <w:r w:rsidR="00FC0731" w:rsidRPr="00B749E2">
        <w:rPr>
          <w:rFonts w:ascii="Times New Roman" w:eastAsia="Calibri" w:hAnsi="Times New Roman" w:cs="Times New Roman"/>
          <w:sz w:val="28"/>
          <w:szCs w:val="28"/>
          <w:lang w:val="kk-KZ"/>
        </w:rPr>
        <w:t>өрсетілетін қызметтердің сенімділігін және сапасын арттыруды қамтамасыз ету үшін алдағы 202</w:t>
      </w:r>
      <w:r w:rsidR="00453C79">
        <w:rPr>
          <w:rFonts w:ascii="Times New Roman" w:eastAsia="Calibri" w:hAnsi="Times New Roman" w:cs="Times New Roman"/>
          <w:sz w:val="28"/>
          <w:szCs w:val="28"/>
          <w:lang w:val="kk-KZ"/>
        </w:rPr>
        <w:t>3</w:t>
      </w:r>
      <w:r w:rsidR="00FC0731" w:rsidRPr="00B749E2">
        <w:rPr>
          <w:rFonts w:ascii="Times New Roman" w:eastAsia="Calibri" w:hAnsi="Times New Roman" w:cs="Times New Roman"/>
          <w:sz w:val="28"/>
          <w:szCs w:val="28"/>
          <w:lang w:val="kk-KZ"/>
        </w:rPr>
        <w:t>-202</w:t>
      </w:r>
      <w:r w:rsidR="00453C79">
        <w:rPr>
          <w:rFonts w:ascii="Times New Roman" w:eastAsia="Calibri" w:hAnsi="Times New Roman" w:cs="Times New Roman"/>
          <w:sz w:val="28"/>
          <w:szCs w:val="28"/>
          <w:lang w:val="kk-KZ"/>
        </w:rPr>
        <w:t>4</w:t>
      </w:r>
      <w:r w:rsidR="00FC0731" w:rsidRPr="00B749E2">
        <w:rPr>
          <w:rFonts w:ascii="Times New Roman" w:eastAsia="Calibri" w:hAnsi="Times New Roman" w:cs="Times New Roman"/>
          <w:sz w:val="28"/>
          <w:szCs w:val="28"/>
          <w:lang w:val="kk-KZ"/>
        </w:rPr>
        <w:t xml:space="preserve"> ж</w:t>
      </w:r>
      <w:r w:rsidR="00C658D7">
        <w:rPr>
          <w:rFonts w:ascii="Times New Roman" w:eastAsia="Calibri" w:hAnsi="Times New Roman" w:cs="Times New Roman"/>
          <w:sz w:val="28"/>
          <w:szCs w:val="28"/>
          <w:lang w:val="kk-KZ"/>
        </w:rPr>
        <w:t>ылдардағы</w:t>
      </w:r>
      <w:r w:rsidR="00FC0731" w:rsidRPr="00B749E2">
        <w:rPr>
          <w:rFonts w:ascii="Times New Roman" w:eastAsia="Calibri" w:hAnsi="Times New Roman" w:cs="Times New Roman"/>
          <w:sz w:val="28"/>
          <w:szCs w:val="28"/>
          <w:lang w:val="kk-KZ"/>
        </w:rPr>
        <w:t xml:space="preserve"> жыл</w:t>
      </w:r>
      <w:r w:rsidR="00C658D7">
        <w:rPr>
          <w:rFonts w:ascii="Times New Roman" w:eastAsia="Calibri" w:hAnsi="Times New Roman" w:cs="Times New Roman"/>
          <w:sz w:val="28"/>
          <w:szCs w:val="28"/>
          <w:lang w:val="kk-KZ"/>
        </w:rPr>
        <w:t>ыт</w:t>
      </w:r>
      <w:r w:rsidR="00FC0731" w:rsidRPr="00B749E2">
        <w:rPr>
          <w:rFonts w:ascii="Times New Roman" w:eastAsia="Calibri" w:hAnsi="Times New Roman" w:cs="Times New Roman"/>
          <w:sz w:val="28"/>
          <w:szCs w:val="28"/>
          <w:lang w:val="kk-KZ"/>
        </w:rPr>
        <w:t>у маусымына дайындық бойынша барлық қажетті іс-шаралар жүргізіледі.</w:t>
      </w:r>
    </w:p>
    <w:sectPr w:rsidR="00FC0731" w:rsidRPr="00B749E2" w:rsidSect="001135DD">
      <w:pgSz w:w="11906" w:h="16838"/>
      <w:pgMar w:top="851" w:right="567" w:bottom="851" w:left="992"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0B2" w:rsidRDefault="00A750B2" w:rsidP="00D74398">
      <w:pPr>
        <w:spacing w:after="0" w:line="240" w:lineRule="auto"/>
      </w:pPr>
      <w:r>
        <w:separator/>
      </w:r>
    </w:p>
  </w:endnote>
  <w:endnote w:type="continuationSeparator" w:id="0">
    <w:p w:rsidR="00A750B2" w:rsidRDefault="00A750B2" w:rsidP="00D7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099571"/>
    </w:sdtPr>
    <w:sdtEndPr/>
    <w:sdtContent>
      <w:p w:rsidR="00782AD5" w:rsidRDefault="003441DC">
        <w:pPr>
          <w:pStyle w:val="a8"/>
          <w:jc w:val="right"/>
        </w:pPr>
        <w:r>
          <w:fldChar w:fldCharType="begin"/>
        </w:r>
        <w:r>
          <w:instrText xml:space="preserve"> PAGE   \* MERGEFORMAT </w:instrText>
        </w:r>
        <w:r>
          <w:fldChar w:fldCharType="separate"/>
        </w:r>
        <w:r w:rsidR="006D7742">
          <w:rPr>
            <w:noProof/>
          </w:rPr>
          <w:t>1</w:t>
        </w:r>
        <w:r>
          <w:rPr>
            <w:noProof/>
          </w:rPr>
          <w:fldChar w:fldCharType="end"/>
        </w:r>
      </w:p>
    </w:sdtContent>
  </w:sdt>
  <w:p w:rsidR="00782AD5" w:rsidRDefault="00782AD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0B2" w:rsidRDefault="00A750B2" w:rsidP="00D74398">
      <w:pPr>
        <w:spacing w:after="0" w:line="240" w:lineRule="auto"/>
      </w:pPr>
      <w:r>
        <w:separator/>
      </w:r>
    </w:p>
  </w:footnote>
  <w:footnote w:type="continuationSeparator" w:id="0">
    <w:p w:rsidR="00A750B2" w:rsidRDefault="00A750B2" w:rsidP="00D7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804C0A"/>
    <w:lvl w:ilvl="0">
      <w:numFmt w:val="bullet"/>
      <w:lvlText w:val="*"/>
      <w:lvlJc w:val="left"/>
    </w:lvl>
  </w:abstractNum>
  <w:abstractNum w:abstractNumId="1" w15:restartNumberingAfterBreak="0">
    <w:nsid w:val="1A4A3670"/>
    <w:multiLevelType w:val="hybridMultilevel"/>
    <w:tmpl w:val="65C0FCA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9778D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21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DD1921"/>
    <w:multiLevelType w:val="hybridMultilevel"/>
    <w:tmpl w:val="618458E2"/>
    <w:lvl w:ilvl="0" w:tplc="297861D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EA3AAA"/>
    <w:multiLevelType w:val="hybridMultilevel"/>
    <w:tmpl w:val="8F8C9076"/>
    <w:lvl w:ilvl="0" w:tplc="9FD06E6A">
      <w:start w:val="1"/>
      <w:numFmt w:val="bullet"/>
      <w:lvlText w:val=""/>
      <w:lvlJc w:val="left"/>
      <w:pPr>
        <w:ind w:left="2007" w:hanging="360"/>
      </w:pPr>
      <w:rPr>
        <w:rFonts w:ascii="Symbol" w:hAnsi="Symbol" w:hint="default"/>
        <w:color w:val="000000"/>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 w15:restartNumberingAfterBreak="0">
    <w:nsid w:val="24620744"/>
    <w:multiLevelType w:val="hybridMultilevel"/>
    <w:tmpl w:val="65F4980E"/>
    <w:lvl w:ilvl="0" w:tplc="BD8ADDAA">
      <w:start w:val="1"/>
      <w:numFmt w:val="bullet"/>
      <w:lvlText w:val=""/>
      <w:lvlJc w:val="left"/>
      <w:pPr>
        <w:ind w:left="1429" w:hanging="360"/>
      </w:pPr>
      <w:rPr>
        <w:rFonts w:ascii="Wingdings" w:hAnsi="Wingdings"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5E7B7B"/>
    <w:multiLevelType w:val="hybridMultilevel"/>
    <w:tmpl w:val="CE4A9F62"/>
    <w:lvl w:ilvl="0" w:tplc="1CE02B2E">
      <w:start w:val="1"/>
      <w:numFmt w:val="bullet"/>
      <w:lvlText w:val="•"/>
      <w:lvlJc w:val="left"/>
      <w:pPr>
        <w:tabs>
          <w:tab w:val="num" w:pos="720"/>
        </w:tabs>
        <w:ind w:left="720" w:hanging="360"/>
      </w:pPr>
      <w:rPr>
        <w:rFonts w:ascii="Times New Roman" w:hAnsi="Times New Roman" w:hint="default"/>
      </w:rPr>
    </w:lvl>
    <w:lvl w:ilvl="1" w:tplc="C7F480D4" w:tentative="1">
      <w:start w:val="1"/>
      <w:numFmt w:val="bullet"/>
      <w:lvlText w:val="•"/>
      <w:lvlJc w:val="left"/>
      <w:pPr>
        <w:tabs>
          <w:tab w:val="num" w:pos="1440"/>
        </w:tabs>
        <w:ind w:left="1440" w:hanging="360"/>
      </w:pPr>
      <w:rPr>
        <w:rFonts w:ascii="Times New Roman" w:hAnsi="Times New Roman" w:hint="default"/>
      </w:rPr>
    </w:lvl>
    <w:lvl w:ilvl="2" w:tplc="D63402FE" w:tentative="1">
      <w:start w:val="1"/>
      <w:numFmt w:val="bullet"/>
      <w:lvlText w:val="•"/>
      <w:lvlJc w:val="left"/>
      <w:pPr>
        <w:tabs>
          <w:tab w:val="num" w:pos="2160"/>
        </w:tabs>
        <w:ind w:left="2160" w:hanging="360"/>
      </w:pPr>
      <w:rPr>
        <w:rFonts w:ascii="Times New Roman" w:hAnsi="Times New Roman" w:hint="default"/>
      </w:rPr>
    </w:lvl>
    <w:lvl w:ilvl="3" w:tplc="2CC60850" w:tentative="1">
      <w:start w:val="1"/>
      <w:numFmt w:val="bullet"/>
      <w:lvlText w:val="•"/>
      <w:lvlJc w:val="left"/>
      <w:pPr>
        <w:tabs>
          <w:tab w:val="num" w:pos="2880"/>
        </w:tabs>
        <w:ind w:left="2880" w:hanging="360"/>
      </w:pPr>
      <w:rPr>
        <w:rFonts w:ascii="Times New Roman" w:hAnsi="Times New Roman" w:hint="default"/>
      </w:rPr>
    </w:lvl>
    <w:lvl w:ilvl="4" w:tplc="34809EFE" w:tentative="1">
      <w:start w:val="1"/>
      <w:numFmt w:val="bullet"/>
      <w:lvlText w:val="•"/>
      <w:lvlJc w:val="left"/>
      <w:pPr>
        <w:tabs>
          <w:tab w:val="num" w:pos="3600"/>
        </w:tabs>
        <w:ind w:left="3600" w:hanging="360"/>
      </w:pPr>
      <w:rPr>
        <w:rFonts w:ascii="Times New Roman" w:hAnsi="Times New Roman" w:hint="default"/>
      </w:rPr>
    </w:lvl>
    <w:lvl w:ilvl="5" w:tplc="EBFA5D7E" w:tentative="1">
      <w:start w:val="1"/>
      <w:numFmt w:val="bullet"/>
      <w:lvlText w:val="•"/>
      <w:lvlJc w:val="left"/>
      <w:pPr>
        <w:tabs>
          <w:tab w:val="num" w:pos="4320"/>
        </w:tabs>
        <w:ind w:left="4320" w:hanging="360"/>
      </w:pPr>
      <w:rPr>
        <w:rFonts w:ascii="Times New Roman" w:hAnsi="Times New Roman" w:hint="default"/>
      </w:rPr>
    </w:lvl>
    <w:lvl w:ilvl="6" w:tplc="41BC47B2" w:tentative="1">
      <w:start w:val="1"/>
      <w:numFmt w:val="bullet"/>
      <w:lvlText w:val="•"/>
      <w:lvlJc w:val="left"/>
      <w:pPr>
        <w:tabs>
          <w:tab w:val="num" w:pos="5040"/>
        </w:tabs>
        <w:ind w:left="5040" w:hanging="360"/>
      </w:pPr>
      <w:rPr>
        <w:rFonts w:ascii="Times New Roman" w:hAnsi="Times New Roman" w:hint="default"/>
      </w:rPr>
    </w:lvl>
    <w:lvl w:ilvl="7" w:tplc="DB86412E" w:tentative="1">
      <w:start w:val="1"/>
      <w:numFmt w:val="bullet"/>
      <w:lvlText w:val="•"/>
      <w:lvlJc w:val="left"/>
      <w:pPr>
        <w:tabs>
          <w:tab w:val="num" w:pos="5760"/>
        </w:tabs>
        <w:ind w:left="5760" w:hanging="360"/>
      </w:pPr>
      <w:rPr>
        <w:rFonts w:ascii="Times New Roman" w:hAnsi="Times New Roman" w:hint="default"/>
      </w:rPr>
    </w:lvl>
    <w:lvl w:ilvl="8" w:tplc="D52211A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0C22619"/>
    <w:multiLevelType w:val="hybridMultilevel"/>
    <w:tmpl w:val="84D66AFE"/>
    <w:lvl w:ilvl="0" w:tplc="2AC4F9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31D6AFE"/>
    <w:multiLevelType w:val="hybridMultilevel"/>
    <w:tmpl w:val="3168CDF2"/>
    <w:lvl w:ilvl="0" w:tplc="C0D2F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84005DB"/>
    <w:multiLevelType w:val="hybridMultilevel"/>
    <w:tmpl w:val="2898C96E"/>
    <w:lvl w:ilvl="0" w:tplc="F4F62A04">
      <w:start w:val="1"/>
      <w:numFmt w:val="bullet"/>
      <w:lvlText w:val=""/>
      <w:lvlJc w:val="left"/>
      <w:pPr>
        <w:ind w:left="1428" w:hanging="360"/>
      </w:pPr>
      <w:rPr>
        <w:rFonts w:ascii="Wingdings" w:hAnsi="Wingdings"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4D1251A"/>
    <w:multiLevelType w:val="multilevel"/>
    <w:tmpl w:val="41247F1C"/>
    <w:lvl w:ilvl="0">
      <w:start w:val="1"/>
      <w:numFmt w:val="decimal"/>
      <w:lvlText w:val="%1."/>
      <w:lvlJc w:val="left"/>
      <w:pPr>
        <w:ind w:left="720" w:hanging="360"/>
      </w:pPr>
      <w:rPr>
        <w:rFonts w:hint="default"/>
        <w:b/>
        <w:sz w:val="34"/>
        <w:szCs w:val="34"/>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sz w:val="20"/>
        <w:szCs w:val="20"/>
      </w:rPr>
    </w:lvl>
    <w:lvl w:ilvl="3">
      <w:start w:val="1"/>
      <w:numFmt w:val="decimal"/>
      <w:isLgl/>
      <w:lvlText w:val="%1.%2.%3.%4."/>
      <w:lvlJc w:val="left"/>
      <w:pPr>
        <w:ind w:left="1800" w:hanging="1440"/>
      </w:pPr>
      <w:rPr>
        <w:rFonts w:hint="default"/>
        <w:b/>
      </w:rPr>
    </w:lvl>
    <w:lvl w:ilvl="4">
      <w:start w:val="1"/>
      <w:numFmt w:val="decimal"/>
      <w:isLgl/>
      <w:lvlText w:val="%1.%2.%3.%4.%5."/>
      <w:lvlJc w:val="left"/>
      <w:pPr>
        <w:ind w:left="2160" w:hanging="180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11" w15:restartNumberingAfterBreak="0">
    <w:nsid w:val="568B6820"/>
    <w:multiLevelType w:val="hybridMultilevel"/>
    <w:tmpl w:val="DA4AE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7745571"/>
    <w:multiLevelType w:val="hybridMultilevel"/>
    <w:tmpl w:val="1AB295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492517"/>
    <w:multiLevelType w:val="multilevel"/>
    <w:tmpl w:val="B45E1CD6"/>
    <w:lvl w:ilvl="0">
      <w:start w:val="1"/>
      <w:numFmt w:val="decimal"/>
      <w:lvlText w:val="%1."/>
      <w:lvlJc w:val="left"/>
      <w:pPr>
        <w:ind w:left="1211" w:hanging="360"/>
      </w:pPr>
      <w:rPr>
        <w:rFonts w:ascii="Times New Roman" w:eastAsiaTheme="minorHAnsi" w:hAnsi="Times New Roman" w:cs="Times New Roman"/>
      </w:rPr>
    </w:lvl>
    <w:lvl w:ilvl="1">
      <w:start w:val="1"/>
      <w:numFmt w:val="decimal"/>
      <w:isLgl/>
      <w:lvlText w:val="%1.%2."/>
      <w:lvlJc w:val="left"/>
      <w:pPr>
        <w:ind w:left="720" w:hanging="720"/>
      </w:pPr>
      <w:rPr>
        <w:rFonts w:eastAsia="Calibri" w:hint="default"/>
        <w:color w:val="000000"/>
      </w:rPr>
    </w:lvl>
    <w:lvl w:ilvl="2">
      <w:start w:val="1"/>
      <w:numFmt w:val="decimal"/>
      <w:isLgl/>
      <w:lvlText w:val="%1.%2.%3."/>
      <w:lvlJc w:val="left"/>
      <w:pPr>
        <w:ind w:left="720" w:hanging="720"/>
      </w:pPr>
      <w:rPr>
        <w:rFonts w:eastAsia="Calibri" w:hint="default"/>
        <w:color w:val="000000"/>
      </w:rPr>
    </w:lvl>
    <w:lvl w:ilvl="3">
      <w:start w:val="1"/>
      <w:numFmt w:val="decimal"/>
      <w:isLgl/>
      <w:lvlText w:val="%1.%2.%3.%4."/>
      <w:lvlJc w:val="left"/>
      <w:pPr>
        <w:ind w:left="1080" w:hanging="1080"/>
      </w:pPr>
      <w:rPr>
        <w:rFonts w:eastAsia="Calibri" w:hint="default"/>
        <w:color w:val="000000"/>
      </w:rPr>
    </w:lvl>
    <w:lvl w:ilvl="4">
      <w:start w:val="1"/>
      <w:numFmt w:val="decimal"/>
      <w:isLgl/>
      <w:lvlText w:val="%1.%2.%3.%4.%5."/>
      <w:lvlJc w:val="left"/>
      <w:pPr>
        <w:ind w:left="1080" w:hanging="1080"/>
      </w:pPr>
      <w:rPr>
        <w:rFonts w:eastAsia="Calibri" w:hint="default"/>
        <w:color w:val="000000"/>
      </w:rPr>
    </w:lvl>
    <w:lvl w:ilvl="5">
      <w:start w:val="1"/>
      <w:numFmt w:val="decimal"/>
      <w:isLgl/>
      <w:lvlText w:val="%1.%2.%3.%4.%5.%6."/>
      <w:lvlJc w:val="left"/>
      <w:pPr>
        <w:ind w:left="1440" w:hanging="1440"/>
      </w:pPr>
      <w:rPr>
        <w:rFonts w:eastAsia="Calibri" w:hint="default"/>
        <w:color w:val="000000"/>
      </w:rPr>
    </w:lvl>
    <w:lvl w:ilvl="6">
      <w:start w:val="1"/>
      <w:numFmt w:val="decimal"/>
      <w:isLgl/>
      <w:lvlText w:val="%1.%2.%3.%4.%5.%6.%7."/>
      <w:lvlJc w:val="left"/>
      <w:pPr>
        <w:ind w:left="1800" w:hanging="1800"/>
      </w:pPr>
      <w:rPr>
        <w:rFonts w:eastAsia="Calibri" w:hint="default"/>
        <w:color w:val="000000"/>
      </w:rPr>
    </w:lvl>
    <w:lvl w:ilvl="7">
      <w:start w:val="1"/>
      <w:numFmt w:val="decimal"/>
      <w:isLgl/>
      <w:lvlText w:val="%1.%2.%3.%4.%5.%6.%7.%8."/>
      <w:lvlJc w:val="left"/>
      <w:pPr>
        <w:ind w:left="1800" w:hanging="1800"/>
      </w:pPr>
      <w:rPr>
        <w:rFonts w:eastAsia="Calibri" w:hint="default"/>
        <w:color w:val="000000"/>
      </w:rPr>
    </w:lvl>
    <w:lvl w:ilvl="8">
      <w:start w:val="1"/>
      <w:numFmt w:val="decimal"/>
      <w:isLgl/>
      <w:lvlText w:val="%1.%2.%3.%4.%5.%6.%7.%8.%9."/>
      <w:lvlJc w:val="left"/>
      <w:pPr>
        <w:ind w:left="2160" w:hanging="2160"/>
      </w:pPr>
      <w:rPr>
        <w:rFonts w:eastAsia="Calibri" w:hint="default"/>
        <w:color w:val="000000"/>
      </w:rPr>
    </w:lvl>
  </w:abstractNum>
  <w:abstractNum w:abstractNumId="14" w15:restartNumberingAfterBreak="0">
    <w:nsid w:val="5F395467"/>
    <w:multiLevelType w:val="hybridMultilevel"/>
    <w:tmpl w:val="8E2EFF08"/>
    <w:lvl w:ilvl="0" w:tplc="8C96F0B8">
      <w:start w:val="1"/>
      <w:numFmt w:val="bullet"/>
      <w:lvlText w:val="•"/>
      <w:lvlJc w:val="left"/>
      <w:pPr>
        <w:tabs>
          <w:tab w:val="num" w:pos="720"/>
        </w:tabs>
        <w:ind w:left="720" w:hanging="360"/>
      </w:pPr>
      <w:rPr>
        <w:rFonts w:ascii="Times New Roman" w:hAnsi="Times New Roman" w:hint="default"/>
      </w:rPr>
    </w:lvl>
    <w:lvl w:ilvl="1" w:tplc="836087A4" w:tentative="1">
      <w:start w:val="1"/>
      <w:numFmt w:val="bullet"/>
      <w:lvlText w:val="•"/>
      <w:lvlJc w:val="left"/>
      <w:pPr>
        <w:tabs>
          <w:tab w:val="num" w:pos="1440"/>
        </w:tabs>
        <w:ind w:left="1440" w:hanging="360"/>
      </w:pPr>
      <w:rPr>
        <w:rFonts w:ascii="Times New Roman" w:hAnsi="Times New Roman" w:hint="default"/>
      </w:rPr>
    </w:lvl>
    <w:lvl w:ilvl="2" w:tplc="3CA84C50" w:tentative="1">
      <w:start w:val="1"/>
      <w:numFmt w:val="bullet"/>
      <w:lvlText w:val="•"/>
      <w:lvlJc w:val="left"/>
      <w:pPr>
        <w:tabs>
          <w:tab w:val="num" w:pos="2160"/>
        </w:tabs>
        <w:ind w:left="2160" w:hanging="360"/>
      </w:pPr>
      <w:rPr>
        <w:rFonts w:ascii="Times New Roman" w:hAnsi="Times New Roman" w:hint="default"/>
      </w:rPr>
    </w:lvl>
    <w:lvl w:ilvl="3" w:tplc="0D48FC38" w:tentative="1">
      <w:start w:val="1"/>
      <w:numFmt w:val="bullet"/>
      <w:lvlText w:val="•"/>
      <w:lvlJc w:val="left"/>
      <w:pPr>
        <w:tabs>
          <w:tab w:val="num" w:pos="2880"/>
        </w:tabs>
        <w:ind w:left="2880" w:hanging="360"/>
      </w:pPr>
      <w:rPr>
        <w:rFonts w:ascii="Times New Roman" w:hAnsi="Times New Roman" w:hint="default"/>
      </w:rPr>
    </w:lvl>
    <w:lvl w:ilvl="4" w:tplc="A0A0B870" w:tentative="1">
      <w:start w:val="1"/>
      <w:numFmt w:val="bullet"/>
      <w:lvlText w:val="•"/>
      <w:lvlJc w:val="left"/>
      <w:pPr>
        <w:tabs>
          <w:tab w:val="num" w:pos="3600"/>
        </w:tabs>
        <w:ind w:left="3600" w:hanging="360"/>
      </w:pPr>
      <w:rPr>
        <w:rFonts w:ascii="Times New Roman" w:hAnsi="Times New Roman" w:hint="default"/>
      </w:rPr>
    </w:lvl>
    <w:lvl w:ilvl="5" w:tplc="279A87B8" w:tentative="1">
      <w:start w:val="1"/>
      <w:numFmt w:val="bullet"/>
      <w:lvlText w:val="•"/>
      <w:lvlJc w:val="left"/>
      <w:pPr>
        <w:tabs>
          <w:tab w:val="num" w:pos="4320"/>
        </w:tabs>
        <w:ind w:left="4320" w:hanging="360"/>
      </w:pPr>
      <w:rPr>
        <w:rFonts w:ascii="Times New Roman" w:hAnsi="Times New Roman" w:hint="default"/>
      </w:rPr>
    </w:lvl>
    <w:lvl w:ilvl="6" w:tplc="03AE92F4" w:tentative="1">
      <w:start w:val="1"/>
      <w:numFmt w:val="bullet"/>
      <w:lvlText w:val="•"/>
      <w:lvlJc w:val="left"/>
      <w:pPr>
        <w:tabs>
          <w:tab w:val="num" w:pos="5040"/>
        </w:tabs>
        <w:ind w:left="5040" w:hanging="360"/>
      </w:pPr>
      <w:rPr>
        <w:rFonts w:ascii="Times New Roman" w:hAnsi="Times New Roman" w:hint="default"/>
      </w:rPr>
    </w:lvl>
    <w:lvl w:ilvl="7" w:tplc="4522B34A" w:tentative="1">
      <w:start w:val="1"/>
      <w:numFmt w:val="bullet"/>
      <w:lvlText w:val="•"/>
      <w:lvlJc w:val="left"/>
      <w:pPr>
        <w:tabs>
          <w:tab w:val="num" w:pos="5760"/>
        </w:tabs>
        <w:ind w:left="5760" w:hanging="360"/>
      </w:pPr>
      <w:rPr>
        <w:rFonts w:ascii="Times New Roman" w:hAnsi="Times New Roman" w:hint="default"/>
      </w:rPr>
    </w:lvl>
    <w:lvl w:ilvl="8" w:tplc="CBECD02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9175E5A"/>
    <w:multiLevelType w:val="hybridMultilevel"/>
    <w:tmpl w:val="DF80CA9E"/>
    <w:lvl w:ilvl="0" w:tplc="B262DE48">
      <w:start w:val="1"/>
      <w:numFmt w:val="bullet"/>
      <w:lvlText w:val="•"/>
      <w:lvlJc w:val="left"/>
      <w:pPr>
        <w:tabs>
          <w:tab w:val="num" w:pos="720"/>
        </w:tabs>
        <w:ind w:left="720" w:hanging="360"/>
      </w:pPr>
      <w:rPr>
        <w:rFonts w:ascii="Times New Roman" w:hAnsi="Times New Roman" w:hint="default"/>
      </w:rPr>
    </w:lvl>
    <w:lvl w:ilvl="1" w:tplc="24B8F66C" w:tentative="1">
      <w:start w:val="1"/>
      <w:numFmt w:val="bullet"/>
      <w:lvlText w:val="•"/>
      <w:lvlJc w:val="left"/>
      <w:pPr>
        <w:tabs>
          <w:tab w:val="num" w:pos="1440"/>
        </w:tabs>
        <w:ind w:left="1440" w:hanging="360"/>
      </w:pPr>
      <w:rPr>
        <w:rFonts w:ascii="Times New Roman" w:hAnsi="Times New Roman" w:hint="default"/>
      </w:rPr>
    </w:lvl>
    <w:lvl w:ilvl="2" w:tplc="1804ACEC" w:tentative="1">
      <w:start w:val="1"/>
      <w:numFmt w:val="bullet"/>
      <w:lvlText w:val="•"/>
      <w:lvlJc w:val="left"/>
      <w:pPr>
        <w:tabs>
          <w:tab w:val="num" w:pos="2160"/>
        </w:tabs>
        <w:ind w:left="2160" w:hanging="360"/>
      </w:pPr>
      <w:rPr>
        <w:rFonts w:ascii="Times New Roman" w:hAnsi="Times New Roman" w:hint="default"/>
      </w:rPr>
    </w:lvl>
    <w:lvl w:ilvl="3" w:tplc="895899D4" w:tentative="1">
      <w:start w:val="1"/>
      <w:numFmt w:val="bullet"/>
      <w:lvlText w:val="•"/>
      <w:lvlJc w:val="left"/>
      <w:pPr>
        <w:tabs>
          <w:tab w:val="num" w:pos="2880"/>
        </w:tabs>
        <w:ind w:left="2880" w:hanging="360"/>
      </w:pPr>
      <w:rPr>
        <w:rFonts w:ascii="Times New Roman" w:hAnsi="Times New Roman" w:hint="default"/>
      </w:rPr>
    </w:lvl>
    <w:lvl w:ilvl="4" w:tplc="F6FE201E" w:tentative="1">
      <w:start w:val="1"/>
      <w:numFmt w:val="bullet"/>
      <w:lvlText w:val="•"/>
      <w:lvlJc w:val="left"/>
      <w:pPr>
        <w:tabs>
          <w:tab w:val="num" w:pos="3600"/>
        </w:tabs>
        <w:ind w:left="3600" w:hanging="360"/>
      </w:pPr>
      <w:rPr>
        <w:rFonts w:ascii="Times New Roman" w:hAnsi="Times New Roman" w:hint="default"/>
      </w:rPr>
    </w:lvl>
    <w:lvl w:ilvl="5" w:tplc="6BDAEB32" w:tentative="1">
      <w:start w:val="1"/>
      <w:numFmt w:val="bullet"/>
      <w:lvlText w:val="•"/>
      <w:lvlJc w:val="left"/>
      <w:pPr>
        <w:tabs>
          <w:tab w:val="num" w:pos="4320"/>
        </w:tabs>
        <w:ind w:left="4320" w:hanging="360"/>
      </w:pPr>
      <w:rPr>
        <w:rFonts w:ascii="Times New Roman" w:hAnsi="Times New Roman" w:hint="default"/>
      </w:rPr>
    </w:lvl>
    <w:lvl w:ilvl="6" w:tplc="6888A2F8" w:tentative="1">
      <w:start w:val="1"/>
      <w:numFmt w:val="bullet"/>
      <w:lvlText w:val="•"/>
      <w:lvlJc w:val="left"/>
      <w:pPr>
        <w:tabs>
          <w:tab w:val="num" w:pos="5040"/>
        </w:tabs>
        <w:ind w:left="5040" w:hanging="360"/>
      </w:pPr>
      <w:rPr>
        <w:rFonts w:ascii="Times New Roman" w:hAnsi="Times New Roman" w:hint="default"/>
      </w:rPr>
    </w:lvl>
    <w:lvl w:ilvl="7" w:tplc="A06CFF96" w:tentative="1">
      <w:start w:val="1"/>
      <w:numFmt w:val="bullet"/>
      <w:lvlText w:val="•"/>
      <w:lvlJc w:val="left"/>
      <w:pPr>
        <w:tabs>
          <w:tab w:val="num" w:pos="5760"/>
        </w:tabs>
        <w:ind w:left="5760" w:hanging="360"/>
      </w:pPr>
      <w:rPr>
        <w:rFonts w:ascii="Times New Roman" w:hAnsi="Times New Roman" w:hint="default"/>
      </w:rPr>
    </w:lvl>
    <w:lvl w:ilvl="8" w:tplc="A72261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EAE54BD"/>
    <w:multiLevelType w:val="hybridMultilevel"/>
    <w:tmpl w:val="4FA0FC52"/>
    <w:lvl w:ilvl="0" w:tplc="6CCA23BC">
      <w:start w:val="1"/>
      <w:numFmt w:val="bullet"/>
      <w:lvlText w:val="•"/>
      <w:lvlJc w:val="left"/>
      <w:pPr>
        <w:tabs>
          <w:tab w:val="num" w:pos="720"/>
        </w:tabs>
        <w:ind w:left="720" w:hanging="360"/>
      </w:pPr>
      <w:rPr>
        <w:rFonts w:ascii="Times New Roman" w:hAnsi="Times New Roman" w:hint="default"/>
      </w:rPr>
    </w:lvl>
    <w:lvl w:ilvl="1" w:tplc="4BE28028" w:tentative="1">
      <w:start w:val="1"/>
      <w:numFmt w:val="bullet"/>
      <w:lvlText w:val="•"/>
      <w:lvlJc w:val="left"/>
      <w:pPr>
        <w:tabs>
          <w:tab w:val="num" w:pos="1440"/>
        </w:tabs>
        <w:ind w:left="1440" w:hanging="360"/>
      </w:pPr>
      <w:rPr>
        <w:rFonts w:ascii="Times New Roman" w:hAnsi="Times New Roman" w:hint="default"/>
      </w:rPr>
    </w:lvl>
    <w:lvl w:ilvl="2" w:tplc="1BCEF094" w:tentative="1">
      <w:start w:val="1"/>
      <w:numFmt w:val="bullet"/>
      <w:lvlText w:val="•"/>
      <w:lvlJc w:val="left"/>
      <w:pPr>
        <w:tabs>
          <w:tab w:val="num" w:pos="2160"/>
        </w:tabs>
        <w:ind w:left="2160" w:hanging="360"/>
      </w:pPr>
      <w:rPr>
        <w:rFonts w:ascii="Times New Roman" w:hAnsi="Times New Roman" w:hint="default"/>
      </w:rPr>
    </w:lvl>
    <w:lvl w:ilvl="3" w:tplc="16FE914A" w:tentative="1">
      <w:start w:val="1"/>
      <w:numFmt w:val="bullet"/>
      <w:lvlText w:val="•"/>
      <w:lvlJc w:val="left"/>
      <w:pPr>
        <w:tabs>
          <w:tab w:val="num" w:pos="2880"/>
        </w:tabs>
        <w:ind w:left="2880" w:hanging="360"/>
      </w:pPr>
      <w:rPr>
        <w:rFonts w:ascii="Times New Roman" w:hAnsi="Times New Roman" w:hint="default"/>
      </w:rPr>
    </w:lvl>
    <w:lvl w:ilvl="4" w:tplc="65980F9C" w:tentative="1">
      <w:start w:val="1"/>
      <w:numFmt w:val="bullet"/>
      <w:lvlText w:val="•"/>
      <w:lvlJc w:val="left"/>
      <w:pPr>
        <w:tabs>
          <w:tab w:val="num" w:pos="3600"/>
        </w:tabs>
        <w:ind w:left="3600" w:hanging="360"/>
      </w:pPr>
      <w:rPr>
        <w:rFonts w:ascii="Times New Roman" w:hAnsi="Times New Roman" w:hint="default"/>
      </w:rPr>
    </w:lvl>
    <w:lvl w:ilvl="5" w:tplc="3EB05D76" w:tentative="1">
      <w:start w:val="1"/>
      <w:numFmt w:val="bullet"/>
      <w:lvlText w:val="•"/>
      <w:lvlJc w:val="left"/>
      <w:pPr>
        <w:tabs>
          <w:tab w:val="num" w:pos="4320"/>
        </w:tabs>
        <w:ind w:left="4320" w:hanging="360"/>
      </w:pPr>
      <w:rPr>
        <w:rFonts w:ascii="Times New Roman" w:hAnsi="Times New Roman" w:hint="default"/>
      </w:rPr>
    </w:lvl>
    <w:lvl w:ilvl="6" w:tplc="EF28871A" w:tentative="1">
      <w:start w:val="1"/>
      <w:numFmt w:val="bullet"/>
      <w:lvlText w:val="•"/>
      <w:lvlJc w:val="left"/>
      <w:pPr>
        <w:tabs>
          <w:tab w:val="num" w:pos="5040"/>
        </w:tabs>
        <w:ind w:left="5040" w:hanging="360"/>
      </w:pPr>
      <w:rPr>
        <w:rFonts w:ascii="Times New Roman" w:hAnsi="Times New Roman" w:hint="default"/>
      </w:rPr>
    </w:lvl>
    <w:lvl w:ilvl="7" w:tplc="59989576" w:tentative="1">
      <w:start w:val="1"/>
      <w:numFmt w:val="bullet"/>
      <w:lvlText w:val="•"/>
      <w:lvlJc w:val="left"/>
      <w:pPr>
        <w:tabs>
          <w:tab w:val="num" w:pos="5760"/>
        </w:tabs>
        <w:ind w:left="5760" w:hanging="360"/>
      </w:pPr>
      <w:rPr>
        <w:rFonts w:ascii="Times New Roman" w:hAnsi="Times New Roman" w:hint="default"/>
      </w:rPr>
    </w:lvl>
    <w:lvl w:ilvl="8" w:tplc="3B98BEF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3CB7F59"/>
    <w:multiLevelType w:val="hybridMultilevel"/>
    <w:tmpl w:val="A87AD256"/>
    <w:lvl w:ilvl="0" w:tplc="B4A80386">
      <w:start w:val="1"/>
      <w:numFmt w:val="bullet"/>
      <w:lvlText w:val="•"/>
      <w:lvlJc w:val="left"/>
      <w:pPr>
        <w:tabs>
          <w:tab w:val="num" w:pos="720"/>
        </w:tabs>
        <w:ind w:left="720" w:hanging="360"/>
      </w:pPr>
      <w:rPr>
        <w:rFonts w:ascii="Arial" w:hAnsi="Arial" w:hint="default"/>
      </w:rPr>
    </w:lvl>
    <w:lvl w:ilvl="1" w:tplc="72AA433A" w:tentative="1">
      <w:start w:val="1"/>
      <w:numFmt w:val="bullet"/>
      <w:lvlText w:val="•"/>
      <w:lvlJc w:val="left"/>
      <w:pPr>
        <w:tabs>
          <w:tab w:val="num" w:pos="1440"/>
        </w:tabs>
        <w:ind w:left="1440" w:hanging="360"/>
      </w:pPr>
      <w:rPr>
        <w:rFonts w:ascii="Arial" w:hAnsi="Arial" w:hint="default"/>
      </w:rPr>
    </w:lvl>
    <w:lvl w:ilvl="2" w:tplc="7270D2C8" w:tentative="1">
      <w:start w:val="1"/>
      <w:numFmt w:val="bullet"/>
      <w:lvlText w:val="•"/>
      <w:lvlJc w:val="left"/>
      <w:pPr>
        <w:tabs>
          <w:tab w:val="num" w:pos="2160"/>
        </w:tabs>
        <w:ind w:left="2160" w:hanging="360"/>
      </w:pPr>
      <w:rPr>
        <w:rFonts w:ascii="Arial" w:hAnsi="Arial" w:hint="default"/>
      </w:rPr>
    </w:lvl>
    <w:lvl w:ilvl="3" w:tplc="F12E03E8" w:tentative="1">
      <w:start w:val="1"/>
      <w:numFmt w:val="bullet"/>
      <w:lvlText w:val="•"/>
      <w:lvlJc w:val="left"/>
      <w:pPr>
        <w:tabs>
          <w:tab w:val="num" w:pos="2880"/>
        </w:tabs>
        <w:ind w:left="2880" w:hanging="360"/>
      </w:pPr>
      <w:rPr>
        <w:rFonts w:ascii="Arial" w:hAnsi="Arial" w:hint="default"/>
      </w:rPr>
    </w:lvl>
    <w:lvl w:ilvl="4" w:tplc="152C7852" w:tentative="1">
      <w:start w:val="1"/>
      <w:numFmt w:val="bullet"/>
      <w:lvlText w:val="•"/>
      <w:lvlJc w:val="left"/>
      <w:pPr>
        <w:tabs>
          <w:tab w:val="num" w:pos="3600"/>
        </w:tabs>
        <w:ind w:left="3600" w:hanging="360"/>
      </w:pPr>
      <w:rPr>
        <w:rFonts w:ascii="Arial" w:hAnsi="Arial" w:hint="default"/>
      </w:rPr>
    </w:lvl>
    <w:lvl w:ilvl="5" w:tplc="550E95DA" w:tentative="1">
      <w:start w:val="1"/>
      <w:numFmt w:val="bullet"/>
      <w:lvlText w:val="•"/>
      <w:lvlJc w:val="left"/>
      <w:pPr>
        <w:tabs>
          <w:tab w:val="num" w:pos="4320"/>
        </w:tabs>
        <w:ind w:left="4320" w:hanging="360"/>
      </w:pPr>
      <w:rPr>
        <w:rFonts w:ascii="Arial" w:hAnsi="Arial" w:hint="default"/>
      </w:rPr>
    </w:lvl>
    <w:lvl w:ilvl="6" w:tplc="50DA3B9A" w:tentative="1">
      <w:start w:val="1"/>
      <w:numFmt w:val="bullet"/>
      <w:lvlText w:val="•"/>
      <w:lvlJc w:val="left"/>
      <w:pPr>
        <w:tabs>
          <w:tab w:val="num" w:pos="5040"/>
        </w:tabs>
        <w:ind w:left="5040" w:hanging="360"/>
      </w:pPr>
      <w:rPr>
        <w:rFonts w:ascii="Arial" w:hAnsi="Arial" w:hint="default"/>
      </w:rPr>
    </w:lvl>
    <w:lvl w:ilvl="7" w:tplc="13D42590" w:tentative="1">
      <w:start w:val="1"/>
      <w:numFmt w:val="bullet"/>
      <w:lvlText w:val="•"/>
      <w:lvlJc w:val="left"/>
      <w:pPr>
        <w:tabs>
          <w:tab w:val="num" w:pos="5760"/>
        </w:tabs>
        <w:ind w:left="5760" w:hanging="360"/>
      </w:pPr>
      <w:rPr>
        <w:rFonts w:ascii="Arial" w:hAnsi="Arial" w:hint="default"/>
      </w:rPr>
    </w:lvl>
    <w:lvl w:ilvl="8" w:tplc="80D83D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52E400E"/>
    <w:multiLevelType w:val="hybridMultilevel"/>
    <w:tmpl w:val="337C6E76"/>
    <w:lvl w:ilvl="0" w:tplc="2CFAD9B4">
      <w:start w:val="1"/>
      <w:numFmt w:val="bullet"/>
      <w:lvlText w:val="•"/>
      <w:lvlJc w:val="left"/>
      <w:pPr>
        <w:tabs>
          <w:tab w:val="num" w:pos="720"/>
        </w:tabs>
        <w:ind w:left="720" w:hanging="360"/>
      </w:pPr>
      <w:rPr>
        <w:rFonts w:ascii="Arial" w:hAnsi="Arial" w:hint="default"/>
      </w:rPr>
    </w:lvl>
    <w:lvl w:ilvl="1" w:tplc="8A2C45B0" w:tentative="1">
      <w:start w:val="1"/>
      <w:numFmt w:val="bullet"/>
      <w:lvlText w:val="•"/>
      <w:lvlJc w:val="left"/>
      <w:pPr>
        <w:tabs>
          <w:tab w:val="num" w:pos="1440"/>
        </w:tabs>
        <w:ind w:left="1440" w:hanging="360"/>
      </w:pPr>
      <w:rPr>
        <w:rFonts w:ascii="Arial" w:hAnsi="Arial" w:hint="default"/>
      </w:rPr>
    </w:lvl>
    <w:lvl w:ilvl="2" w:tplc="EE804F8E" w:tentative="1">
      <w:start w:val="1"/>
      <w:numFmt w:val="bullet"/>
      <w:lvlText w:val="•"/>
      <w:lvlJc w:val="left"/>
      <w:pPr>
        <w:tabs>
          <w:tab w:val="num" w:pos="2160"/>
        </w:tabs>
        <w:ind w:left="2160" w:hanging="360"/>
      </w:pPr>
      <w:rPr>
        <w:rFonts w:ascii="Arial" w:hAnsi="Arial" w:hint="default"/>
      </w:rPr>
    </w:lvl>
    <w:lvl w:ilvl="3" w:tplc="8B0855C6" w:tentative="1">
      <w:start w:val="1"/>
      <w:numFmt w:val="bullet"/>
      <w:lvlText w:val="•"/>
      <w:lvlJc w:val="left"/>
      <w:pPr>
        <w:tabs>
          <w:tab w:val="num" w:pos="2880"/>
        </w:tabs>
        <w:ind w:left="2880" w:hanging="360"/>
      </w:pPr>
      <w:rPr>
        <w:rFonts w:ascii="Arial" w:hAnsi="Arial" w:hint="default"/>
      </w:rPr>
    </w:lvl>
    <w:lvl w:ilvl="4" w:tplc="21AE630A" w:tentative="1">
      <w:start w:val="1"/>
      <w:numFmt w:val="bullet"/>
      <w:lvlText w:val="•"/>
      <w:lvlJc w:val="left"/>
      <w:pPr>
        <w:tabs>
          <w:tab w:val="num" w:pos="3600"/>
        </w:tabs>
        <w:ind w:left="3600" w:hanging="360"/>
      </w:pPr>
      <w:rPr>
        <w:rFonts w:ascii="Arial" w:hAnsi="Arial" w:hint="default"/>
      </w:rPr>
    </w:lvl>
    <w:lvl w:ilvl="5" w:tplc="E8D27512" w:tentative="1">
      <w:start w:val="1"/>
      <w:numFmt w:val="bullet"/>
      <w:lvlText w:val="•"/>
      <w:lvlJc w:val="left"/>
      <w:pPr>
        <w:tabs>
          <w:tab w:val="num" w:pos="4320"/>
        </w:tabs>
        <w:ind w:left="4320" w:hanging="360"/>
      </w:pPr>
      <w:rPr>
        <w:rFonts w:ascii="Arial" w:hAnsi="Arial" w:hint="default"/>
      </w:rPr>
    </w:lvl>
    <w:lvl w:ilvl="6" w:tplc="C090EBC2" w:tentative="1">
      <w:start w:val="1"/>
      <w:numFmt w:val="bullet"/>
      <w:lvlText w:val="•"/>
      <w:lvlJc w:val="left"/>
      <w:pPr>
        <w:tabs>
          <w:tab w:val="num" w:pos="5040"/>
        </w:tabs>
        <w:ind w:left="5040" w:hanging="360"/>
      </w:pPr>
      <w:rPr>
        <w:rFonts w:ascii="Arial" w:hAnsi="Arial" w:hint="default"/>
      </w:rPr>
    </w:lvl>
    <w:lvl w:ilvl="7" w:tplc="1A9635B2" w:tentative="1">
      <w:start w:val="1"/>
      <w:numFmt w:val="bullet"/>
      <w:lvlText w:val="•"/>
      <w:lvlJc w:val="left"/>
      <w:pPr>
        <w:tabs>
          <w:tab w:val="num" w:pos="5760"/>
        </w:tabs>
        <w:ind w:left="5760" w:hanging="360"/>
      </w:pPr>
      <w:rPr>
        <w:rFonts w:ascii="Arial" w:hAnsi="Arial" w:hint="default"/>
      </w:rPr>
    </w:lvl>
    <w:lvl w:ilvl="8" w:tplc="74CE5D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647360"/>
    <w:multiLevelType w:val="hybridMultilevel"/>
    <w:tmpl w:val="3C68C2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79BB587B"/>
    <w:multiLevelType w:val="hybridMultilevel"/>
    <w:tmpl w:val="61B84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3E75CF"/>
    <w:multiLevelType w:val="hybridMultilevel"/>
    <w:tmpl w:val="AF8E81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14"/>
  </w:num>
  <w:num w:numId="4">
    <w:abstractNumId w:val="6"/>
  </w:num>
  <w:num w:numId="5">
    <w:abstractNumId w:val="15"/>
  </w:num>
  <w:num w:numId="6">
    <w:abstractNumId w:val="5"/>
  </w:num>
  <w:num w:numId="7">
    <w:abstractNumId w:val="9"/>
  </w:num>
  <w:num w:numId="8">
    <w:abstractNumId w:val="12"/>
  </w:num>
  <w:num w:numId="9">
    <w:abstractNumId w:val="11"/>
  </w:num>
  <w:num w:numId="10">
    <w:abstractNumId w:val="0"/>
    <w:lvlOverride w:ilvl="0">
      <w:lvl w:ilvl="0">
        <w:start w:val="65535"/>
        <w:numFmt w:val="bullet"/>
        <w:lvlText w:val="•"/>
        <w:legacy w:legacy="1" w:legacySpace="0" w:legacyIndent="692"/>
        <w:lvlJc w:val="left"/>
        <w:rPr>
          <w:rFonts w:ascii="Times New Roman" w:hAnsi="Times New Roman" w:cs="Times New Roman" w:hint="default"/>
        </w:rPr>
      </w:lvl>
    </w:lvlOverride>
  </w:num>
  <w:num w:numId="11">
    <w:abstractNumId w:val="4"/>
  </w:num>
  <w:num w:numId="12">
    <w:abstractNumId w:val="17"/>
  </w:num>
  <w:num w:numId="13">
    <w:abstractNumId w:val="7"/>
  </w:num>
  <w:num w:numId="14">
    <w:abstractNumId w:val="20"/>
  </w:num>
  <w:num w:numId="15">
    <w:abstractNumId w:val="1"/>
  </w:num>
  <w:num w:numId="16">
    <w:abstractNumId w:val="19"/>
  </w:num>
  <w:num w:numId="17">
    <w:abstractNumId w:val="21"/>
  </w:num>
  <w:num w:numId="18">
    <w:abstractNumId w:val="10"/>
  </w:num>
  <w:num w:numId="19">
    <w:abstractNumId w:val="2"/>
  </w:num>
  <w:num w:numId="20">
    <w:abstractNumId w:val="18"/>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416"/>
    <w:rsid w:val="000019E7"/>
    <w:rsid w:val="00005DAF"/>
    <w:rsid w:val="0000629A"/>
    <w:rsid w:val="000066BB"/>
    <w:rsid w:val="00010F3B"/>
    <w:rsid w:val="00012E6E"/>
    <w:rsid w:val="000147EB"/>
    <w:rsid w:val="00016E25"/>
    <w:rsid w:val="000179AC"/>
    <w:rsid w:val="00017CFD"/>
    <w:rsid w:val="0002205D"/>
    <w:rsid w:val="000221C4"/>
    <w:rsid w:val="0002654F"/>
    <w:rsid w:val="00033910"/>
    <w:rsid w:val="00034467"/>
    <w:rsid w:val="00041D77"/>
    <w:rsid w:val="0004731D"/>
    <w:rsid w:val="000507FC"/>
    <w:rsid w:val="0005499E"/>
    <w:rsid w:val="000615AA"/>
    <w:rsid w:val="00061FAD"/>
    <w:rsid w:val="000666B0"/>
    <w:rsid w:val="00071A4C"/>
    <w:rsid w:val="000721DE"/>
    <w:rsid w:val="00072776"/>
    <w:rsid w:val="00072873"/>
    <w:rsid w:val="0008150C"/>
    <w:rsid w:val="000820D0"/>
    <w:rsid w:val="000A0538"/>
    <w:rsid w:val="000A1684"/>
    <w:rsid w:val="000A1FA2"/>
    <w:rsid w:val="000A4377"/>
    <w:rsid w:val="000A6BBD"/>
    <w:rsid w:val="000B1C2B"/>
    <w:rsid w:val="000B2B7C"/>
    <w:rsid w:val="000C0E01"/>
    <w:rsid w:val="000C10F3"/>
    <w:rsid w:val="000C7513"/>
    <w:rsid w:val="000D05E8"/>
    <w:rsid w:val="000D14E8"/>
    <w:rsid w:val="000D4FCF"/>
    <w:rsid w:val="000D56A7"/>
    <w:rsid w:val="000D5728"/>
    <w:rsid w:val="000E122B"/>
    <w:rsid w:val="000E2152"/>
    <w:rsid w:val="000F13B7"/>
    <w:rsid w:val="000F3AAB"/>
    <w:rsid w:val="000F7846"/>
    <w:rsid w:val="001033C1"/>
    <w:rsid w:val="001033F0"/>
    <w:rsid w:val="00107C17"/>
    <w:rsid w:val="001116DA"/>
    <w:rsid w:val="00111C42"/>
    <w:rsid w:val="001135DD"/>
    <w:rsid w:val="001147A9"/>
    <w:rsid w:val="00125E5B"/>
    <w:rsid w:val="0012641F"/>
    <w:rsid w:val="0013031A"/>
    <w:rsid w:val="0013299F"/>
    <w:rsid w:val="00134368"/>
    <w:rsid w:val="001404DD"/>
    <w:rsid w:val="00142707"/>
    <w:rsid w:val="00144A29"/>
    <w:rsid w:val="001455C7"/>
    <w:rsid w:val="001457B3"/>
    <w:rsid w:val="0014618A"/>
    <w:rsid w:val="0015055A"/>
    <w:rsid w:val="00150940"/>
    <w:rsid w:val="00153EC0"/>
    <w:rsid w:val="00153EFC"/>
    <w:rsid w:val="001552F9"/>
    <w:rsid w:val="00160E72"/>
    <w:rsid w:val="001613CA"/>
    <w:rsid w:val="00164FE6"/>
    <w:rsid w:val="001650D5"/>
    <w:rsid w:val="00165F0C"/>
    <w:rsid w:val="00173D98"/>
    <w:rsid w:val="001744B6"/>
    <w:rsid w:val="00176FDC"/>
    <w:rsid w:val="00181285"/>
    <w:rsid w:val="00183AF3"/>
    <w:rsid w:val="00187AE0"/>
    <w:rsid w:val="0019129D"/>
    <w:rsid w:val="00191E63"/>
    <w:rsid w:val="00192C3A"/>
    <w:rsid w:val="00193736"/>
    <w:rsid w:val="00195E48"/>
    <w:rsid w:val="001969AA"/>
    <w:rsid w:val="001A59D1"/>
    <w:rsid w:val="001A64CC"/>
    <w:rsid w:val="001B2CF5"/>
    <w:rsid w:val="001B3028"/>
    <w:rsid w:val="001B4091"/>
    <w:rsid w:val="001B452C"/>
    <w:rsid w:val="001B76D4"/>
    <w:rsid w:val="001C104D"/>
    <w:rsid w:val="001C277E"/>
    <w:rsid w:val="001C4987"/>
    <w:rsid w:val="001C5613"/>
    <w:rsid w:val="001D4FD9"/>
    <w:rsid w:val="001E136F"/>
    <w:rsid w:val="001E3BF9"/>
    <w:rsid w:val="001E679D"/>
    <w:rsid w:val="001F2B0A"/>
    <w:rsid w:val="00200AEA"/>
    <w:rsid w:val="00204E7E"/>
    <w:rsid w:val="0020535C"/>
    <w:rsid w:val="00206DBB"/>
    <w:rsid w:val="00212233"/>
    <w:rsid w:val="00213918"/>
    <w:rsid w:val="00215CB6"/>
    <w:rsid w:val="0021725D"/>
    <w:rsid w:val="0022065C"/>
    <w:rsid w:val="00222D80"/>
    <w:rsid w:val="002309A5"/>
    <w:rsid w:val="002332DF"/>
    <w:rsid w:val="00235AC3"/>
    <w:rsid w:val="0023750D"/>
    <w:rsid w:val="00240748"/>
    <w:rsid w:val="002433D4"/>
    <w:rsid w:val="0024392B"/>
    <w:rsid w:val="00246091"/>
    <w:rsid w:val="002517AA"/>
    <w:rsid w:val="00253B49"/>
    <w:rsid w:val="00254721"/>
    <w:rsid w:val="002719C0"/>
    <w:rsid w:val="00273857"/>
    <w:rsid w:val="00275541"/>
    <w:rsid w:val="00275850"/>
    <w:rsid w:val="0027633D"/>
    <w:rsid w:val="00282E68"/>
    <w:rsid w:val="00284D9C"/>
    <w:rsid w:val="00285584"/>
    <w:rsid w:val="002920C0"/>
    <w:rsid w:val="00295BAA"/>
    <w:rsid w:val="002A0345"/>
    <w:rsid w:val="002A48DC"/>
    <w:rsid w:val="002A6742"/>
    <w:rsid w:val="002B13F8"/>
    <w:rsid w:val="002B48DE"/>
    <w:rsid w:val="002B70EC"/>
    <w:rsid w:val="002B7381"/>
    <w:rsid w:val="002C00B8"/>
    <w:rsid w:val="002C092C"/>
    <w:rsid w:val="002C278B"/>
    <w:rsid w:val="002C37A7"/>
    <w:rsid w:val="002C397D"/>
    <w:rsid w:val="002D35C4"/>
    <w:rsid w:val="002D4EE4"/>
    <w:rsid w:val="002D54AB"/>
    <w:rsid w:val="002D5DA2"/>
    <w:rsid w:val="002E67ED"/>
    <w:rsid w:val="002E77F6"/>
    <w:rsid w:val="002F433C"/>
    <w:rsid w:val="002F6207"/>
    <w:rsid w:val="002F7073"/>
    <w:rsid w:val="002F7CE8"/>
    <w:rsid w:val="00313009"/>
    <w:rsid w:val="0031424E"/>
    <w:rsid w:val="00316FC1"/>
    <w:rsid w:val="00317687"/>
    <w:rsid w:val="00317E88"/>
    <w:rsid w:val="00320392"/>
    <w:rsid w:val="00322353"/>
    <w:rsid w:val="00325A68"/>
    <w:rsid w:val="003310F1"/>
    <w:rsid w:val="00334FD6"/>
    <w:rsid w:val="00340E97"/>
    <w:rsid w:val="00341ADF"/>
    <w:rsid w:val="003441DC"/>
    <w:rsid w:val="00344FD3"/>
    <w:rsid w:val="00352EEC"/>
    <w:rsid w:val="003536E6"/>
    <w:rsid w:val="00364942"/>
    <w:rsid w:val="003656E0"/>
    <w:rsid w:val="00365706"/>
    <w:rsid w:val="003668FE"/>
    <w:rsid w:val="00366E83"/>
    <w:rsid w:val="003675C5"/>
    <w:rsid w:val="00372B85"/>
    <w:rsid w:val="003734E0"/>
    <w:rsid w:val="00373D97"/>
    <w:rsid w:val="00375D0F"/>
    <w:rsid w:val="00376BE4"/>
    <w:rsid w:val="00377489"/>
    <w:rsid w:val="00380811"/>
    <w:rsid w:val="00382400"/>
    <w:rsid w:val="003854EB"/>
    <w:rsid w:val="00386A60"/>
    <w:rsid w:val="003879F1"/>
    <w:rsid w:val="00390DD6"/>
    <w:rsid w:val="00392AE3"/>
    <w:rsid w:val="00392FB5"/>
    <w:rsid w:val="00396DE7"/>
    <w:rsid w:val="003A09C9"/>
    <w:rsid w:val="003A349B"/>
    <w:rsid w:val="003A6C93"/>
    <w:rsid w:val="003A6C9D"/>
    <w:rsid w:val="003A73CE"/>
    <w:rsid w:val="003B4BB2"/>
    <w:rsid w:val="003B7F44"/>
    <w:rsid w:val="003C01C5"/>
    <w:rsid w:val="003C31D6"/>
    <w:rsid w:val="003C46C9"/>
    <w:rsid w:val="003C58E3"/>
    <w:rsid w:val="003C7A98"/>
    <w:rsid w:val="003C7E34"/>
    <w:rsid w:val="003D0EF4"/>
    <w:rsid w:val="003D2E52"/>
    <w:rsid w:val="003D4497"/>
    <w:rsid w:val="003D48A3"/>
    <w:rsid w:val="003D7B0A"/>
    <w:rsid w:val="003E0603"/>
    <w:rsid w:val="003E0D3D"/>
    <w:rsid w:val="003E2E71"/>
    <w:rsid w:val="003E3392"/>
    <w:rsid w:val="003F2E8C"/>
    <w:rsid w:val="003F48BD"/>
    <w:rsid w:val="00405230"/>
    <w:rsid w:val="00405537"/>
    <w:rsid w:val="00406326"/>
    <w:rsid w:val="0040697E"/>
    <w:rsid w:val="00407696"/>
    <w:rsid w:val="004120ED"/>
    <w:rsid w:val="00413A39"/>
    <w:rsid w:val="00413E2D"/>
    <w:rsid w:val="00420685"/>
    <w:rsid w:val="00422102"/>
    <w:rsid w:val="00425D01"/>
    <w:rsid w:val="00435CDE"/>
    <w:rsid w:val="00437036"/>
    <w:rsid w:val="00440DD2"/>
    <w:rsid w:val="004449F3"/>
    <w:rsid w:val="00453C79"/>
    <w:rsid w:val="00462A93"/>
    <w:rsid w:val="00464019"/>
    <w:rsid w:val="0046664A"/>
    <w:rsid w:val="00477F21"/>
    <w:rsid w:val="00483DC3"/>
    <w:rsid w:val="00484A21"/>
    <w:rsid w:val="004908BC"/>
    <w:rsid w:val="00490F3E"/>
    <w:rsid w:val="00492828"/>
    <w:rsid w:val="00497035"/>
    <w:rsid w:val="004A3321"/>
    <w:rsid w:val="004A7D11"/>
    <w:rsid w:val="004B2FDB"/>
    <w:rsid w:val="004B4F5A"/>
    <w:rsid w:val="004B5EA0"/>
    <w:rsid w:val="004C0402"/>
    <w:rsid w:val="004C2D43"/>
    <w:rsid w:val="004C4056"/>
    <w:rsid w:val="004C493C"/>
    <w:rsid w:val="004C6A9A"/>
    <w:rsid w:val="004C6C9E"/>
    <w:rsid w:val="004D0A89"/>
    <w:rsid w:val="004D2425"/>
    <w:rsid w:val="004D3A0A"/>
    <w:rsid w:val="004E0D49"/>
    <w:rsid w:val="004E2CB9"/>
    <w:rsid w:val="004E4B2E"/>
    <w:rsid w:val="004E73FB"/>
    <w:rsid w:val="004F1CC1"/>
    <w:rsid w:val="004F65D8"/>
    <w:rsid w:val="0050144E"/>
    <w:rsid w:val="00501E20"/>
    <w:rsid w:val="00502D65"/>
    <w:rsid w:val="00507D46"/>
    <w:rsid w:val="00520696"/>
    <w:rsid w:val="00522309"/>
    <w:rsid w:val="005242E5"/>
    <w:rsid w:val="005339C1"/>
    <w:rsid w:val="0053446E"/>
    <w:rsid w:val="00535729"/>
    <w:rsid w:val="00536DAC"/>
    <w:rsid w:val="00541018"/>
    <w:rsid w:val="00541D1B"/>
    <w:rsid w:val="00542823"/>
    <w:rsid w:val="00543A0A"/>
    <w:rsid w:val="00552C74"/>
    <w:rsid w:val="00552FE5"/>
    <w:rsid w:val="00556FDA"/>
    <w:rsid w:val="00560D6C"/>
    <w:rsid w:val="00561400"/>
    <w:rsid w:val="005623B1"/>
    <w:rsid w:val="005629CA"/>
    <w:rsid w:val="00564351"/>
    <w:rsid w:val="00565010"/>
    <w:rsid w:val="005662FF"/>
    <w:rsid w:val="00567CA4"/>
    <w:rsid w:val="00574796"/>
    <w:rsid w:val="00575095"/>
    <w:rsid w:val="005776C5"/>
    <w:rsid w:val="00582499"/>
    <w:rsid w:val="005849C7"/>
    <w:rsid w:val="005906AA"/>
    <w:rsid w:val="005A3EDE"/>
    <w:rsid w:val="005A3F92"/>
    <w:rsid w:val="005A4E65"/>
    <w:rsid w:val="005A75EC"/>
    <w:rsid w:val="005B002A"/>
    <w:rsid w:val="005B00F2"/>
    <w:rsid w:val="005B2B8F"/>
    <w:rsid w:val="005B7A3F"/>
    <w:rsid w:val="005C18FC"/>
    <w:rsid w:val="005C4A66"/>
    <w:rsid w:val="005E1FF3"/>
    <w:rsid w:val="005E26B0"/>
    <w:rsid w:val="005E6C0F"/>
    <w:rsid w:val="005F533E"/>
    <w:rsid w:val="00605081"/>
    <w:rsid w:val="00611525"/>
    <w:rsid w:val="00612BAD"/>
    <w:rsid w:val="006140C3"/>
    <w:rsid w:val="00614E3C"/>
    <w:rsid w:val="00615B39"/>
    <w:rsid w:val="006247DB"/>
    <w:rsid w:val="00626B96"/>
    <w:rsid w:val="006310EC"/>
    <w:rsid w:val="00634508"/>
    <w:rsid w:val="0063643B"/>
    <w:rsid w:val="00641F63"/>
    <w:rsid w:val="00646EF6"/>
    <w:rsid w:val="00647DA9"/>
    <w:rsid w:val="00650500"/>
    <w:rsid w:val="00653B59"/>
    <w:rsid w:val="00653C30"/>
    <w:rsid w:val="00653CB7"/>
    <w:rsid w:val="0065532C"/>
    <w:rsid w:val="006600BA"/>
    <w:rsid w:val="00665041"/>
    <w:rsid w:val="0066510F"/>
    <w:rsid w:val="00665593"/>
    <w:rsid w:val="00666F2C"/>
    <w:rsid w:val="0067028B"/>
    <w:rsid w:val="006811AA"/>
    <w:rsid w:val="00682ABC"/>
    <w:rsid w:val="00687461"/>
    <w:rsid w:val="00691ED9"/>
    <w:rsid w:val="006A23A9"/>
    <w:rsid w:val="006A69C6"/>
    <w:rsid w:val="006B6055"/>
    <w:rsid w:val="006B605C"/>
    <w:rsid w:val="006C25DB"/>
    <w:rsid w:val="006C3761"/>
    <w:rsid w:val="006C5E7D"/>
    <w:rsid w:val="006C6409"/>
    <w:rsid w:val="006D05A6"/>
    <w:rsid w:val="006D4171"/>
    <w:rsid w:val="006D7742"/>
    <w:rsid w:val="006F006C"/>
    <w:rsid w:val="006F1D03"/>
    <w:rsid w:val="006F2531"/>
    <w:rsid w:val="006F37CC"/>
    <w:rsid w:val="006F7BAE"/>
    <w:rsid w:val="006F7CEF"/>
    <w:rsid w:val="007006A3"/>
    <w:rsid w:val="00701501"/>
    <w:rsid w:val="00703BC0"/>
    <w:rsid w:val="007060E8"/>
    <w:rsid w:val="007109E6"/>
    <w:rsid w:val="007160C2"/>
    <w:rsid w:val="0074057C"/>
    <w:rsid w:val="0074222F"/>
    <w:rsid w:val="00747388"/>
    <w:rsid w:val="007500F0"/>
    <w:rsid w:val="00750BB6"/>
    <w:rsid w:val="007513B7"/>
    <w:rsid w:val="00752482"/>
    <w:rsid w:val="00753C27"/>
    <w:rsid w:val="007543EC"/>
    <w:rsid w:val="0075741C"/>
    <w:rsid w:val="00760892"/>
    <w:rsid w:val="00762C50"/>
    <w:rsid w:val="007667AD"/>
    <w:rsid w:val="00766DD8"/>
    <w:rsid w:val="007730C8"/>
    <w:rsid w:val="00781DA6"/>
    <w:rsid w:val="00782AD5"/>
    <w:rsid w:val="007838BD"/>
    <w:rsid w:val="00787AAD"/>
    <w:rsid w:val="00791EA6"/>
    <w:rsid w:val="00792999"/>
    <w:rsid w:val="00793827"/>
    <w:rsid w:val="00793C1B"/>
    <w:rsid w:val="00795C75"/>
    <w:rsid w:val="007A6CCF"/>
    <w:rsid w:val="007B0F8C"/>
    <w:rsid w:val="007B12A5"/>
    <w:rsid w:val="007B142F"/>
    <w:rsid w:val="007B1ABD"/>
    <w:rsid w:val="007B47A4"/>
    <w:rsid w:val="007C3DE6"/>
    <w:rsid w:val="007C47F0"/>
    <w:rsid w:val="007D7AB4"/>
    <w:rsid w:val="007D7C92"/>
    <w:rsid w:val="007E0CAE"/>
    <w:rsid w:val="007E3B03"/>
    <w:rsid w:val="007E40E3"/>
    <w:rsid w:val="007E4C32"/>
    <w:rsid w:val="007E50DF"/>
    <w:rsid w:val="007F28CD"/>
    <w:rsid w:val="007F35A9"/>
    <w:rsid w:val="0080272E"/>
    <w:rsid w:val="00802895"/>
    <w:rsid w:val="008033C2"/>
    <w:rsid w:val="00811EC7"/>
    <w:rsid w:val="008145CE"/>
    <w:rsid w:val="00814624"/>
    <w:rsid w:val="0082571D"/>
    <w:rsid w:val="00834905"/>
    <w:rsid w:val="008351E7"/>
    <w:rsid w:val="00836735"/>
    <w:rsid w:val="00837603"/>
    <w:rsid w:val="00837BDE"/>
    <w:rsid w:val="0084006C"/>
    <w:rsid w:val="0084108B"/>
    <w:rsid w:val="00843B93"/>
    <w:rsid w:val="00843D3C"/>
    <w:rsid w:val="008477F7"/>
    <w:rsid w:val="0085097B"/>
    <w:rsid w:val="00854885"/>
    <w:rsid w:val="0085527D"/>
    <w:rsid w:val="00856741"/>
    <w:rsid w:val="0086793D"/>
    <w:rsid w:val="00873AB2"/>
    <w:rsid w:val="00873E6E"/>
    <w:rsid w:val="00882E9C"/>
    <w:rsid w:val="00884692"/>
    <w:rsid w:val="00890146"/>
    <w:rsid w:val="008967AD"/>
    <w:rsid w:val="00897423"/>
    <w:rsid w:val="00897F38"/>
    <w:rsid w:val="008A0DAC"/>
    <w:rsid w:val="008A1DCF"/>
    <w:rsid w:val="008A5841"/>
    <w:rsid w:val="008A7166"/>
    <w:rsid w:val="008A7C23"/>
    <w:rsid w:val="008B0BA7"/>
    <w:rsid w:val="008B3734"/>
    <w:rsid w:val="008C19F0"/>
    <w:rsid w:val="008C35FE"/>
    <w:rsid w:val="008C5662"/>
    <w:rsid w:val="008C6BA0"/>
    <w:rsid w:val="008D12C9"/>
    <w:rsid w:val="008D37D9"/>
    <w:rsid w:val="008D542A"/>
    <w:rsid w:val="008E2A23"/>
    <w:rsid w:val="008E2E89"/>
    <w:rsid w:val="008E3D2E"/>
    <w:rsid w:val="008E5858"/>
    <w:rsid w:val="008E6900"/>
    <w:rsid w:val="008F1ED4"/>
    <w:rsid w:val="008F2A41"/>
    <w:rsid w:val="008F3063"/>
    <w:rsid w:val="008F461F"/>
    <w:rsid w:val="008F61E6"/>
    <w:rsid w:val="008F7683"/>
    <w:rsid w:val="008F7962"/>
    <w:rsid w:val="0090120B"/>
    <w:rsid w:val="00901ACC"/>
    <w:rsid w:val="009140A4"/>
    <w:rsid w:val="00917325"/>
    <w:rsid w:val="0091768E"/>
    <w:rsid w:val="00917DF1"/>
    <w:rsid w:val="00921D30"/>
    <w:rsid w:val="009250B8"/>
    <w:rsid w:val="00925F4E"/>
    <w:rsid w:val="00926148"/>
    <w:rsid w:val="00937381"/>
    <w:rsid w:val="00942184"/>
    <w:rsid w:val="009426A4"/>
    <w:rsid w:val="0094331B"/>
    <w:rsid w:val="00945141"/>
    <w:rsid w:val="00945B21"/>
    <w:rsid w:val="00945E27"/>
    <w:rsid w:val="00950B3F"/>
    <w:rsid w:val="009510A5"/>
    <w:rsid w:val="009517E6"/>
    <w:rsid w:val="0095754D"/>
    <w:rsid w:val="00962B61"/>
    <w:rsid w:val="00965918"/>
    <w:rsid w:val="00970012"/>
    <w:rsid w:val="009750A1"/>
    <w:rsid w:val="00985007"/>
    <w:rsid w:val="00986ED1"/>
    <w:rsid w:val="00987EF3"/>
    <w:rsid w:val="009904CA"/>
    <w:rsid w:val="009A34F9"/>
    <w:rsid w:val="009A708F"/>
    <w:rsid w:val="009A7632"/>
    <w:rsid w:val="009B19DE"/>
    <w:rsid w:val="009B34F1"/>
    <w:rsid w:val="009B56C4"/>
    <w:rsid w:val="009B5831"/>
    <w:rsid w:val="009B6B37"/>
    <w:rsid w:val="009B717F"/>
    <w:rsid w:val="009B7533"/>
    <w:rsid w:val="009C0D79"/>
    <w:rsid w:val="009C4311"/>
    <w:rsid w:val="009C6ED1"/>
    <w:rsid w:val="009D0270"/>
    <w:rsid w:val="009D115B"/>
    <w:rsid w:val="009D40CF"/>
    <w:rsid w:val="009D52E3"/>
    <w:rsid w:val="009D5F9E"/>
    <w:rsid w:val="009D7E48"/>
    <w:rsid w:val="009E31AA"/>
    <w:rsid w:val="009E4E4F"/>
    <w:rsid w:val="009E6016"/>
    <w:rsid w:val="009F0A52"/>
    <w:rsid w:val="009F2B2B"/>
    <w:rsid w:val="009F2E78"/>
    <w:rsid w:val="009F5BE3"/>
    <w:rsid w:val="009F6D5A"/>
    <w:rsid w:val="009F7573"/>
    <w:rsid w:val="00A003AE"/>
    <w:rsid w:val="00A039CD"/>
    <w:rsid w:val="00A03B46"/>
    <w:rsid w:val="00A06F67"/>
    <w:rsid w:val="00A07A21"/>
    <w:rsid w:val="00A10D3D"/>
    <w:rsid w:val="00A22B37"/>
    <w:rsid w:val="00A24B35"/>
    <w:rsid w:val="00A27F9F"/>
    <w:rsid w:val="00A309FA"/>
    <w:rsid w:val="00A30F5B"/>
    <w:rsid w:val="00A31EB9"/>
    <w:rsid w:val="00A3458F"/>
    <w:rsid w:val="00A3545A"/>
    <w:rsid w:val="00A37DC5"/>
    <w:rsid w:val="00A4284C"/>
    <w:rsid w:val="00A459F5"/>
    <w:rsid w:val="00A50A05"/>
    <w:rsid w:val="00A52B08"/>
    <w:rsid w:val="00A535D1"/>
    <w:rsid w:val="00A53D8B"/>
    <w:rsid w:val="00A54550"/>
    <w:rsid w:val="00A550F5"/>
    <w:rsid w:val="00A561B9"/>
    <w:rsid w:val="00A61FD4"/>
    <w:rsid w:val="00A63E8F"/>
    <w:rsid w:val="00A668A9"/>
    <w:rsid w:val="00A738B9"/>
    <w:rsid w:val="00A73CC5"/>
    <w:rsid w:val="00A73D5C"/>
    <w:rsid w:val="00A746E4"/>
    <w:rsid w:val="00A74E1A"/>
    <w:rsid w:val="00A750B2"/>
    <w:rsid w:val="00A77A90"/>
    <w:rsid w:val="00A77ADA"/>
    <w:rsid w:val="00A81A19"/>
    <w:rsid w:val="00A82DD0"/>
    <w:rsid w:val="00A832F1"/>
    <w:rsid w:val="00A86B88"/>
    <w:rsid w:val="00A87B31"/>
    <w:rsid w:val="00A910EF"/>
    <w:rsid w:val="00A939B9"/>
    <w:rsid w:val="00A94F07"/>
    <w:rsid w:val="00A9501F"/>
    <w:rsid w:val="00A96B6B"/>
    <w:rsid w:val="00A976AA"/>
    <w:rsid w:val="00AA097E"/>
    <w:rsid w:val="00AA0FC2"/>
    <w:rsid w:val="00AA27A5"/>
    <w:rsid w:val="00AA2FD6"/>
    <w:rsid w:val="00AA3EDA"/>
    <w:rsid w:val="00AA7B60"/>
    <w:rsid w:val="00AB3BF9"/>
    <w:rsid w:val="00AB7F77"/>
    <w:rsid w:val="00AC16FB"/>
    <w:rsid w:val="00AC2BFD"/>
    <w:rsid w:val="00AC3D5D"/>
    <w:rsid w:val="00AC7D54"/>
    <w:rsid w:val="00AD059A"/>
    <w:rsid w:val="00AD2201"/>
    <w:rsid w:val="00AD307D"/>
    <w:rsid w:val="00AD392A"/>
    <w:rsid w:val="00AD4329"/>
    <w:rsid w:val="00AD52E2"/>
    <w:rsid w:val="00AE5917"/>
    <w:rsid w:val="00AF0161"/>
    <w:rsid w:val="00AF5FCB"/>
    <w:rsid w:val="00B01DE3"/>
    <w:rsid w:val="00B14118"/>
    <w:rsid w:val="00B16B10"/>
    <w:rsid w:val="00B20846"/>
    <w:rsid w:val="00B2589F"/>
    <w:rsid w:val="00B35D51"/>
    <w:rsid w:val="00B360C2"/>
    <w:rsid w:val="00B378C4"/>
    <w:rsid w:val="00B37A99"/>
    <w:rsid w:val="00B468E0"/>
    <w:rsid w:val="00B525D8"/>
    <w:rsid w:val="00B579A0"/>
    <w:rsid w:val="00B60125"/>
    <w:rsid w:val="00B60BC1"/>
    <w:rsid w:val="00B64539"/>
    <w:rsid w:val="00B66EC5"/>
    <w:rsid w:val="00B70ABD"/>
    <w:rsid w:val="00B72FD1"/>
    <w:rsid w:val="00B749E2"/>
    <w:rsid w:val="00B76653"/>
    <w:rsid w:val="00B76EA8"/>
    <w:rsid w:val="00B775F2"/>
    <w:rsid w:val="00B80EB6"/>
    <w:rsid w:val="00B90527"/>
    <w:rsid w:val="00B90DBD"/>
    <w:rsid w:val="00B92EF6"/>
    <w:rsid w:val="00B930B6"/>
    <w:rsid w:val="00B952CD"/>
    <w:rsid w:val="00B97DA2"/>
    <w:rsid w:val="00BA05B1"/>
    <w:rsid w:val="00BA1BAA"/>
    <w:rsid w:val="00BA6D5D"/>
    <w:rsid w:val="00BB18CC"/>
    <w:rsid w:val="00BB34FB"/>
    <w:rsid w:val="00BB5C5A"/>
    <w:rsid w:val="00BC16BF"/>
    <w:rsid w:val="00BC51D5"/>
    <w:rsid w:val="00BC56A3"/>
    <w:rsid w:val="00BC6EFD"/>
    <w:rsid w:val="00BD3243"/>
    <w:rsid w:val="00BD5913"/>
    <w:rsid w:val="00BE1B45"/>
    <w:rsid w:val="00BE1D61"/>
    <w:rsid w:val="00BF4D46"/>
    <w:rsid w:val="00BF53E2"/>
    <w:rsid w:val="00BF7F8B"/>
    <w:rsid w:val="00C0382A"/>
    <w:rsid w:val="00C04440"/>
    <w:rsid w:val="00C115B8"/>
    <w:rsid w:val="00C125D2"/>
    <w:rsid w:val="00C15E75"/>
    <w:rsid w:val="00C162E2"/>
    <w:rsid w:val="00C219D4"/>
    <w:rsid w:val="00C2340B"/>
    <w:rsid w:val="00C25364"/>
    <w:rsid w:val="00C262E2"/>
    <w:rsid w:val="00C27E3A"/>
    <w:rsid w:val="00C374F9"/>
    <w:rsid w:val="00C37BD9"/>
    <w:rsid w:val="00C4091E"/>
    <w:rsid w:val="00C40CBA"/>
    <w:rsid w:val="00C43E3A"/>
    <w:rsid w:val="00C47551"/>
    <w:rsid w:val="00C519A3"/>
    <w:rsid w:val="00C5517C"/>
    <w:rsid w:val="00C55B63"/>
    <w:rsid w:val="00C57568"/>
    <w:rsid w:val="00C611A2"/>
    <w:rsid w:val="00C64420"/>
    <w:rsid w:val="00C656F4"/>
    <w:rsid w:val="00C658D7"/>
    <w:rsid w:val="00C70EEE"/>
    <w:rsid w:val="00C712A0"/>
    <w:rsid w:val="00C720AA"/>
    <w:rsid w:val="00C72BE8"/>
    <w:rsid w:val="00C740EF"/>
    <w:rsid w:val="00C75225"/>
    <w:rsid w:val="00C75CB9"/>
    <w:rsid w:val="00C8262C"/>
    <w:rsid w:val="00C90B63"/>
    <w:rsid w:val="00C94A7A"/>
    <w:rsid w:val="00C96987"/>
    <w:rsid w:val="00CA01B2"/>
    <w:rsid w:val="00CA1B72"/>
    <w:rsid w:val="00CA1FBB"/>
    <w:rsid w:val="00CA4614"/>
    <w:rsid w:val="00CA5602"/>
    <w:rsid w:val="00CB293B"/>
    <w:rsid w:val="00CB35C7"/>
    <w:rsid w:val="00CB39E5"/>
    <w:rsid w:val="00CB4E57"/>
    <w:rsid w:val="00CB4E62"/>
    <w:rsid w:val="00CB6E38"/>
    <w:rsid w:val="00CB7264"/>
    <w:rsid w:val="00CC47E3"/>
    <w:rsid w:val="00CC6938"/>
    <w:rsid w:val="00CD1260"/>
    <w:rsid w:val="00CD2711"/>
    <w:rsid w:val="00CD4317"/>
    <w:rsid w:val="00CD44F0"/>
    <w:rsid w:val="00CD60A9"/>
    <w:rsid w:val="00CD6235"/>
    <w:rsid w:val="00CD7B38"/>
    <w:rsid w:val="00CE6FCC"/>
    <w:rsid w:val="00CE7CC5"/>
    <w:rsid w:val="00CF2BE3"/>
    <w:rsid w:val="00CF4BB4"/>
    <w:rsid w:val="00D01D3D"/>
    <w:rsid w:val="00D0387A"/>
    <w:rsid w:val="00D04182"/>
    <w:rsid w:val="00D06003"/>
    <w:rsid w:val="00D11990"/>
    <w:rsid w:val="00D16311"/>
    <w:rsid w:val="00D20F76"/>
    <w:rsid w:val="00D21857"/>
    <w:rsid w:val="00D230FC"/>
    <w:rsid w:val="00D27C49"/>
    <w:rsid w:val="00D31F32"/>
    <w:rsid w:val="00D32B77"/>
    <w:rsid w:val="00D34CC3"/>
    <w:rsid w:val="00D35D1F"/>
    <w:rsid w:val="00D36501"/>
    <w:rsid w:val="00D37805"/>
    <w:rsid w:val="00D37EE8"/>
    <w:rsid w:val="00D4277C"/>
    <w:rsid w:val="00D4363B"/>
    <w:rsid w:val="00D56940"/>
    <w:rsid w:val="00D60E58"/>
    <w:rsid w:val="00D67DCF"/>
    <w:rsid w:val="00D70F18"/>
    <w:rsid w:val="00D728C2"/>
    <w:rsid w:val="00D74398"/>
    <w:rsid w:val="00D7764F"/>
    <w:rsid w:val="00D82680"/>
    <w:rsid w:val="00D872EC"/>
    <w:rsid w:val="00D90F74"/>
    <w:rsid w:val="00D91BAC"/>
    <w:rsid w:val="00D9657F"/>
    <w:rsid w:val="00DA1263"/>
    <w:rsid w:val="00DA5919"/>
    <w:rsid w:val="00DB0403"/>
    <w:rsid w:val="00DB2CCA"/>
    <w:rsid w:val="00DB3CD3"/>
    <w:rsid w:val="00DB57E5"/>
    <w:rsid w:val="00DC4E14"/>
    <w:rsid w:val="00DC7C50"/>
    <w:rsid w:val="00DD56CF"/>
    <w:rsid w:val="00DD56D8"/>
    <w:rsid w:val="00DD5A13"/>
    <w:rsid w:val="00DE161E"/>
    <w:rsid w:val="00DE2623"/>
    <w:rsid w:val="00DE3273"/>
    <w:rsid w:val="00DE40FA"/>
    <w:rsid w:val="00DE57D2"/>
    <w:rsid w:val="00DF1247"/>
    <w:rsid w:val="00DF3BE2"/>
    <w:rsid w:val="00DF3FD4"/>
    <w:rsid w:val="00DF4E87"/>
    <w:rsid w:val="00DF5F94"/>
    <w:rsid w:val="00DF697D"/>
    <w:rsid w:val="00DF6A98"/>
    <w:rsid w:val="00E010D0"/>
    <w:rsid w:val="00E013EA"/>
    <w:rsid w:val="00E06E3D"/>
    <w:rsid w:val="00E07630"/>
    <w:rsid w:val="00E107B4"/>
    <w:rsid w:val="00E119D9"/>
    <w:rsid w:val="00E20ACF"/>
    <w:rsid w:val="00E212A0"/>
    <w:rsid w:val="00E21412"/>
    <w:rsid w:val="00E21416"/>
    <w:rsid w:val="00E2230B"/>
    <w:rsid w:val="00E22419"/>
    <w:rsid w:val="00E24C1B"/>
    <w:rsid w:val="00E25BE5"/>
    <w:rsid w:val="00E277DB"/>
    <w:rsid w:val="00E301CA"/>
    <w:rsid w:val="00E30B60"/>
    <w:rsid w:val="00E32179"/>
    <w:rsid w:val="00E33ADB"/>
    <w:rsid w:val="00E34760"/>
    <w:rsid w:val="00E36789"/>
    <w:rsid w:val="00E36E47"/>
    <w:rsid w:val="00E41842"/>
    <w:rsid w:val="00E4220D"/>
    <w:rsid w:val="00E4678E"/>
    <w:rsid w:val="00E475E7"/>
    <w:rsid w:val="00E477CD"/>
    <w:rsid w:val="00E5044B"/>
    <w:rsid w:val="00E510EB"/>
    <w:rsid w:val="00E522AD"/>
    <w:rsid w:val="00E5566D"/>
    <w:rsid w:val="00E56BD0"/>
    <w:rsid w:val="00E615BD"/>
    <w:rsid w:val="00E64B37"/>
    <w:rsid w:val="00E6505E"/>
    <w:rsid w:val="00E6735A"/>
    <w:rsid w:val="00E6746C"/>
    <w:rsid w:val="00E7014B"/>
    <w:rsid w:val="00E70817"/>
    <w:rsid w:val="00E724B5"/>
    <w:rsid w:val="00E726C8"/>
    <w:rsid w:val="00E72976"/>
    <w:rsid w:val="00E749D5"/>
    <w:rsid w:val="00E865C7"/>
    <w:rsid w:val="00E86CD3"/>
    <w:rsid w:val="00E86F8B"/>
    <w:rsid w:val="00E9647D"/>
    <w:rsid w:val="00EA3D7C"/>
    <w:rsid w:val="00EA74E3"/>
    <w:rsid w:val="00EB1DD4"/>
    <w:rsid w:val="00EB27E0"/>
    <w:rsid w:val="00EC0A3A"/>
    <w:rsid w:val="00EC0D82"/>
    <w:rsid w:val="00EC179E"/>
    <w:rsid w:val="00ED1C49"/>
    <w:rsid w:val="00ED5BF1"/>
    <w:rsid w:val="00ED6625"/>
    <w:rsid w:val="00EE19A6"/>
    <w:rsid w:val="00EE1A89"/>
    <w:rsid w:val="00EF1DE8"/>
    <w:rsid w:val="00EF7515"/>
    <w:rsid w:val="00EF7F12"/>
    <w:rsid w:val="00F0071E"/>
    <w:rsid w:val="00F00F1A"/>
    <w:rsid w:val="00F05012"/>
    <w:rsid w:val="00F05F9F"/>
    <w:rsid w:val="00F161E9"/>
    <w:rsid w:val="00F1630A"/>
    <w:rsid w:val="00F16B84"/>
    <w:rsid w:val="00F16F1D"/>
    <w:rsid w:val="00F175E7"/>
    <w:rsid w:val="00F17E79"/>
    <w:rsid w:val="00F22783"/>
    <w:rsid w:val="00F324A7"/>
    <w:rsid w:val="00F359B3"/>
    <w:rsid w:val="00F40627"/>
    <w:rsid w:val="00F53F5B"/>
    <w:rsid w:val="00F546D6"/>
    <w:rsid w:val="00F56875"/>
    <w:rsid w:val="00F63709"/>
    <w:rsid w:val="00F638DA"/>
    <w:rsid w:val="00F650F9"/>
    <w:rsid w:val="00F66E52"/>
    <w:rsid w:val="00F6781D"/>
    <w:rsid w:val="00F71926"/>
    <w:rsid w:val="00F72AFA"/>
    <w:rsid w:val="00F81899"/>
    <w:rsid w:val="00F82C80"/>
    <w:rsid w:val="00F84874"/>
    <w:rsid w:val="00F87DB7"/>
    <w:rsid w:val="00F92985"/>
    <w:rsid w:val="00FA5908"/>
    <w:rsid w:val="00FB2F95"/>
    <w:rsid w:val="00FB45B9"/>
    <w:rsid w:val="00FC03C5"/>
    <w:rsid w:val="00FC0731"/>
    <w:rsid w:val="00FC3A3B"/>
    <w:rsid w:val="00FC5E6D"/>
    <w:rsid w:val="00FC7FD3"/>
    <w:rsid w:val="00FD277C"/>
    <w:rsid w:val="00FD282C"/>
    <w:rsid w:val="00FD2BA9"/>
    <w:rsid w:val="00FD3DF8"/>
    <w:rsid w:val="00FD4D43"/>
    <w:rsid w:val="00FD5215"/>
    <w:rsid w:val="00FD6F32"/>
    <w:rsid w:val="00FE05E0"/>
    <w:rsid w:val="00FE32D3"/>
    <w:rsid w:val="00FE34C9"/>
    <w:rsid w:val="00FF6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AD295"/>
  <w15:docId w15:val="{D5FF0A09-AD67-4EB8-BA1E-2B65290F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rsid w:val="00965918"/>
    <w:rPr>
      <w:rFonts w:ascii="Times New Roman" w:hAnsi="Times New Roman" w:cs="Times New Roman" w:hint="default"/>
      <w:b w:val="0"/>
      <w:bCs w:val="0"/>
      <w:i w:val="0"/>
      <w:iCs w:val="0"/>
      <w:strike w:val="0"/>
      <w:dstrike w:val="0"/>
      <w:color w:val="000000"/>
      <w:sz w:val="28"/>
      <w:szCs w:val="28"/>
      <w:u w:val="none"/>
      <w:effect w:val="none"/>
    </w:rPr>
  </w:style>
  <w:style w:type="paragraph" w:styleId="HTML">
    <w:name w:val="HTML Preformatted"/>
    <w:basedOn w:val="a"/>
    <w:link w:val="HTML0"/>
    <w:uiPriority w:val="99"/>
    <w:unhideWhenUsed/>
    <w:rsid w:val="00965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uiPriority w:val="99"/>
    <w:rsid w:val="00965918"/>
    <w:rPr>
      <w:rFonts w:ascii="Courier New" w:eastAsia="Times New Roman" w:hAnsi="Courier New" w:cs="Courier New"/>
      <w:color w:val="000000"/>
      <w:lang w:eastAsia="ru-RU"/>
    </w:rPr>
  </w:style>
  <w:style w:type="paragraph" w:customStyle="1" w:styleId="1">
    <w:name w:val="Обычный1"/>
    <w:rsid w:val="00C519A3"/>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alloon Text"/>
    <w:basedOn w:val="a"/>
    <w:link w:val="a4"/>
    <w:uiPriority w:val="99"/>
    <w:semiHidden/>
    <w:unhideWhenUsed/>
    <w:rsid w:val="00DF6A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98"/>
    <w:rPr>
      <w:rFonts w:ascii="Tahoma" w:hAnsi="Tahoma" w:cs="Tahoma"/>
      <w:sz w:val="16"/>
      <w:szCs w:val="16"/>
    </w:rPr>
  </w:style>
  <w:style w:type="paragraph" w:styleId="a5">
    <w:name w:val="Normal (Web)"/>
    <w:basedOn w:val="a"/>
    <w:uiPriority w:val="99"/>
    <w:semiHidden/>
    <w:unhideWhenUsed/>
    <w:rsid w:val="00F40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D7439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74398"/>
  </w:style>
  <w:style w:type="paragraph" w:styleId="a8">
    <w:name w:val="footer"/>
    <w:basedOn w:val="a"/>
    <w:link w:val="a9"/>
    <w:uiPriority w:val="99"/>
    <w:unhideWhenUsed/>
    <w:rsid w:val="00D743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4398"/>
  </w:style>
  <w:style w:type="paragraph" w:styleId="aa">
    <w:name w:val="List Paragraph"/>
    <w:basedOn w:val="a"/>
    <w:uiPriority w:val="34"/>
    <w:qFormat/>
    <w:rsid w:val="00A535D1"/>
    <w:pPr>
      <w:ind w:left="720"/>
      <w:contextualSpacing/>
    </w:pPr>
  </w:style>
  <w:style w:type="paragraph" w:styleId="ab">
    <w:name w:val="No Spacing"/>
    <w:uiPriority w:val="1"/>
    <w:qFormat/>
    <w:rsid w:val="001147A9"/>
    <w:pPr>
      <w:spacing w:after="0" w:line="240" w:lineRule="auto"/>
      <w:ind w:firstLine="709"/>
      <w:jc w:val="both"/>
    </w:pPr>
    <w:rPr>
      <w:rFonts w:ascii="Times New Roman" w:hAnsi="Times New Roman" w:cs="Times New Roman"/>
      <w:sz w:val="28"/>
      <w:szCs w:val="28"/>
    </w:rPr>
  </w:style>
  <w:style w:type="paragraph" w:styleId="2">
    <w:name w:val="Body Text Indent 2"/>
    <w:basedOn w:val="a"/>
    <w:link w:val="20"/>
    <w:uiPriority w:val="99"/>
    <w:semiHidden/>
    <w:unhideWhenUsed/>
    <w:rsid w:val="00D230FC"/>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D230FC"/>
    <w:rPr>
      <w:rFonts w:ascii="Times New Roman" w:eastAsia="Times New Roman" w:hAnsi="Times New Roman" w:cs="Times New Roman"/>
      <w:sz w:val="20"/>
      <w:szCs w:val="20"/>
      <w:lang w:eastAsia="ru-RU"/>
    </w:rPr>
  </w:style>
  <w:style w:type="character" w:styleId="ac">
    <w:name w:val="Subtle Reference"/>
    <w:basedOn w:val="a0"/>
    <w:uiPriority w:val="31"/>
    <w:qFormat/>
    <w:rsid w:val="00522309"/>
    <w:rPr>
      <w:smallCaps/>
      <w:color w:val="C0504D" w:themeColor="accent2"/>
      <w:u w:val="single"/>
    </w:rPr>
  </w:style>
  <w:style w:type="paragraph" w:styleId="ad">
    <w:name w:val="Body Text"/>
    <w:basedOn w:val="a"/>
    <w:link w:val="ae"/>
    <w:uiPriority w:val="99"/>
    <w:unhideWhenUsed/>
    <w:rsid w:val="00E33ADB"/>
    <w:pPr>
      <w:spacing w:after="120"/>
    </w:pPr>
  </w:style>
  <w:style w:type="character" w:customStyle="1" w:styleId="ae">
    <w:name w:val="Основной текст Знак"/>
    <w:basedOn w:val="a0"/>
    <w:link w:val="ad"/>
    <w:uiPriority w:val="99"/>
    <w:rsid w:val="00E33ADB"/>
  </w:style>
  <w:style w:type="paragraph" w:customStyle="1" w:styleId="21">
    <w:name w:val="Основной текст 21"/>
    <w:basedOn w:val="a"/>
    <w:rsid w:val="00C57568"/>
    <w:pPr>
      <w:spacing w:after="0" w:line="240" w:lineRule="auto"/>
    </w:pPr>
    <w:rPr>
      <w:rFonts w:ascii="Times New Roman" w:eastAsia="Times New Roman" w:hAnsi="Times New Roman" w:cs="Times New Roman"/>
      <w:sz w:val="28"/>
      <w:szCs w:val="20"/>
      <w:lang w:eastAsia="ru-RU"/>
    </w:rPr>
  </w:style>
  <w:style w:type="character" w:styleId="af">
    <w:name w:val="Hyperlink"/>
    <w:basedOn w:val="a0"/>
    <w:uiPriority w:val="99"/>
    <w:semiHidden/>
    <w:unhideWhenUsed/>
    <w:rsid w:val="00653C30"/>
    <w:rPr>
      <w:color w:val="0000FF"/>
      <w:u w:val="single"/>
    </w:rPr>
  </w:style>
  <w:style w:type="character" w:styleId="af0">
    <w:name w:val="FollowedHyperlink"/>
    <w:basedOn w:val="a0"/>
    <w:uiPriority w:val="99"/>
    <w:semiHidden/>
    <w:unhideWhenUsed/>
    <w:rsid w:val="00BA6D5D"/>
    <w:rPr>
      <w:color w:val="954F72"/>
      <w:u w:val="single"/>
    </w:rPr>
  </w:style>
  <w:style w:type="paragraph" w:customStyle="1" w:styleId="msonormal0">
    <w:name w:val="msonormal"/>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BA6D5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BA6D5D"/>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A6D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69">
    <w:name w:val="xl6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A6D5D"/>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A6D5D"/>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A6D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BA6D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BA6D5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BA6D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BA6D5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A6D5D"/>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A6D5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07">
    <w:name w:val="xl10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09">
    <w:name w:val="xl109"/>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0">
    <w:name w:val="xl11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1">
    <w:name w:val="xl111"/>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12">
    <w:name w:val="xl112"/>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13">
    <w:name w:val="xl113"/>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14">
    <w:name w:val="xl114"/>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5">
    <w:name w:val="xl115"/>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16">
    <w:name w:val="xl116"/>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18">
    <w:name w:val="xl118"/>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9">
    <w:name w:val="xl119"/>
    <w:basedOn w:val="a"/>
    <w:rsid w:val="0074222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7422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2627">
      <w:bodyDiv w:val="1"/>
      <w:marLeft w:val="0"/>
      <w:marRight w:val="0"/>
      <w:marTop w:val="0"/>
      <w:marBottom w:val="0"/>
      <w:divBdr>
        <w:top w:val="none" w:sz="0" w:space="0" w:color="auto"/>
        <w:left w:val="none" w:sz="0" w:space="0" w:color="auto"/>
        <w:bottom w:val="none" w:sz="0" w:space="0" w:color="auto"/>
        <w:right w:val="none" w:sz="0" w:space="0" w:color="auto"/>
      </w:divBdr>
    </w:div>
    <w:div w:id="187180597">
      <w:bodyDiv w:val="1"/>
      <w:marLeft w:val="0"/>
      <w:marRight w:val="0"/>
      <w:marTop w:val="0"/>
      <w:marBottom w:val="0"/>
      <w:divBdr>
        <w:top w:val="none" w:sz="0" w:space="0" w:color="auto"/>
        <w:left w:val="none" w:sz="0" w:space="0" w:color="auto"/>
        <w:bottom w:val="none" w:sz="0" w:space="0" w:color="auto"/>
        <w:right w:val="none" w:sz="0" w:space="0" w:color="auto"/>
      </w:divBdr>
    </w:div>
    <w:div w:id="261308334">
      <w:bodyDiv w:val="1"/>
      <w:marLeft w:val="0"/>
      <w:marRight w:val="0"/>
      <w:marTop w:val="0"/>
      <w:marBottom w:val="0"/>
      <w:divBdr>
        <w:top w:val="none" w:sz="0" w:space="0" w:color="auto"/>
        <w:left w:val="none" w:sz="0" w:space="0" w:color="auto"/>
        <w:bottom w:val="none" w:sz="0" w:space="0" w:color="auto"/>
        <w:right w:val="none" w:sz="0" w:space="0" w:color="auto"/>
      </w:divBdr>
    </w:div>
    <w:div w:id="350373003">
      <w:bodyDiv w:val="1"/>
      <w:marLeft w:val="0"/>
      <w:marRight w:val="0"/>
      <w:marTop w:val="0"/>
      <w:marBottom w:val="0"/>
      <w:divBdr>
        <w:top w:val="none" w:sz="0" w:space="0" w:color="auto"/>
        <w:left w:val="none" w:sz="0" w:space="0" w:color="auto"/>
        <w:bottom w:val="none" w:sz="0" w:space="0" w:color="auto"/>
        <w:right w:val="none" w:sz="0" w:space="0" w:color="auto"/>
      </w:divBdr>
      <w:divsChild>
        <w:div w:id="183443415">
          <w:marLeft w:val="547"/>
          <w:marRight w:val="0"/>
          <w:marTop w:val="0"/>
          <w:marBottom w:val="0"/>
          <w:divBdr>
            <w:top w:val="none" w:sz="0" w:space="0" w:color="auto"/>
            <w:left w:val="none" w:sz="0" w:space="0" w:color="auto"/>
            <w:bottom w:val="none" w:sz="0" w:space="0" w:color="auto"/>
            <w:right w:val="none" w:sz="0" w:space="0" w:color="auto"/>
          </w:divBdr>
        </w:div>
      </w:divsChild>
    </w:div>
    <w:div w:id="400061098">
      <w:bodyDiv w:val="1"/>
      <w:marLeft w:val="0"/>
      <w:marRight w:val="0"/>
      <w:marTop w:val="0"/>
      <w:marBottom w:val="0"/>
      <w:divBdr>
        <w:top w:val="none" w:sz="0" w:space="0" w:color="auto"/>
        <w:left w:val="none" w:sz="0" w:space="0" w:color="auto"/>
        <w:bottom w:val="none" w:sz="0" w:space="0" w:color="auto"/>
        <w:right w:val="none" w:sz="0" w:space="0" w:color="auto"/>
      </w:divBdr>
      <w:divsChild>
        <w:div w:id="1619602989">
          <w:marLeft w:val="547"/>
          <w:marRight w:val="0"/>
          <w:marTop w:val="0"/>
          <w:marBottom w:val="0"/>
          <w:divBdr>
            <w:top w:val="none" w:sz="0" w:space="0" w:color="auto"/>
            <w:left w:val="none" w:sz="0" w:space="0" w:color="auto"/>
            <w:bottom w:val="none" w:sz="0" w:space="0" w:color="auto"/>
            <w:right w:val="none" w:sz="0" w:space="0" w:color="auto"/>
          </w:divBdr>
        </w:div>
      </w:divsChild>
    </w:div>
    <w:div w:id="421998385">
      <w:bodyDiv w:val="1"/>
      <w:marLeft w:val="0"/>
      <w:marRight w:val="0"/>
      <w:marTop w:val="0"/>
      <w:marBottom w:val="0"/>
      <w:divBdr>
        <w:top w:val="none" w:sz="0" w:space="0" w:color="auto"/>
        <w:left w:val="none" w:sz="0" w:space="0" w:color="auto"/>
        <w:bottom w:val="none" w:sz="0" w:space="0" w:color="auto"/>
        <w:right w:val="none" w:sz="0" w:space="0" w:color="auto"/>
      </w:divBdr>
    </w:div>
    <w:div w:id="461264174">
      <w:bodyDiv w:val="1"/>
      <w:marLeft w:val="0"/>
      <w:marRight w:val="0"/>
      <w:marTop w:val="0"/>
      <w:marBottom w:val="0"/>
      <w:divBdr>
        <w:top w:val="none" w:sz="0" w:space="0" w:color="auto"/>
        <w:left w:val="none" w:sz="0" w:space="0" w:color="auto"/>
        <w:bottom w:val="none" w:sz="0" w:space="0" w:color="auto"/>
        <w:right w:val="none" w:sz="0" w:space="0" w:color="auto"/>
      </w:divBdr>
    </w:div>
    <w:div w:id="461655148">
      <w:bodyDiv w:val="1"/>
      <w:marLeft w:val="0"/>
      <w:marRight w:val="0"/>
      <w:marTop w:val="0"/>
      <w:marBottom w:val="0"/>
      <w:divBdr>
        <w:top w:val="none" w:sz="0" w:space="0" w:color="auto"/>
        <w:left w:val="none" w:sz="0" w:space="0" w:color="auto"/>
        <w:bottom w:val="none" w:sz="0" w:space="0" w:color="auto"/>
        <w:right w:val="none" w:sz="0" w:space="0" w:color="auto"/>
      </w:divBdr>
    </w:div>
    <w:div w:id="510417959">
      <w:bodyDiv w:val="1"/>
      <w:marLeft w:val="0"/>
      <w:marRight w:val="0"/>
      <w:marTop w:val="0"/>
      <w:marBottom w:val="0"/>
      <w:divBdr>
        <w:top w:val="none" w:sz="0" w:space="0" w:color="auto"/>
        <w:left w:val="none" w:sz="0" w:space="0" w:color="auto"/>
        <w:bottom w:val="none" w:sz="0" w:space="0" w:color="auto"/>
        <w:right w:val="none" w:sz="0" w:space="0" w:color="auto"/>
      </w:divBdr>
    </w:div>
    <w:div w:id="540482520">
      <w:bodyDiv w:val="1"/>
      <w:marLeft w:val="0"/>
      <w:marRight w:val="0"/>
      <w:marTop w:val="0"/>
      <w:marBottom w:val="0"/>
      <w:divBdr>
        <w:top w:val="none" w:sz="0" w:space="0" w:color="auto"/>
        <w:left w:val="none" w:sz="0" w:space="0" w:color="auto"/>
        <w:bottom w:val="none" w:sz="0" w:space="0" w:color="auto"/>
        <w:right w:val="none" w:sz="0" w:space="0" w:color="auto"/>
      </w:divBdr>
    </w:div>
    <w:div w:id="586891576">
      <w:bodyDiv w:val="1"/>
      <w:marLeft w:val="0"/>
      <w:marRight w:val="0"/>
      <w:marTop w:val="0"/>
      <w:marBottom w:val="0"/>
      <w:divBdr>
        <w:top w:val="none" w:sz="0" w:space="0" w:color="auto"/>
        <w:left w:val="none" w:sz="0" w:space="0" w:color="auto"/>
        <w:bottom w:val="none" w:sz="0" w:space="0" w:color="auto"/>
        <w:right w:val="none" w:sz="0" w:space="0" w:color="auto"/>
      </w:divBdr>
    </w:div>
    <w:div w:id="686489676">
      <w:bodyDiv w:val="1"/>
      <w:marLeft w:val="0"/>
      <w:marRight w:val="0"/>
      <w:marTop w:val="0"/>
      <w:marBottom w:val="0"/>
      <w:divBdr>
        <w:top w:val="none" w:sz="0" w:space="0" w:color="auto"/>
        <w:left w:val="none" w:sz="0" w:space="0" w:color="auto"/>
        <w:bottom w:val="none" w:sz="0" w:space="0" w:color="auto"/>
        <w:right w:val="none" w:sz="0" w:space="0" w:color="auto"/>
      </w:divBdr>
    </w:div>
    <w:div w:id="734011886">
      <w:bodyDiv w:val="1"/>
      <w:marLeft w:val="0"/>
      <w:marRight w:val="0"/>
      <w:marTop w:val="0"/>
      <w:marBottom w:val="0"/>
      <w:divBdr>
        <w:top w:val="none" w:sz="0" w:space="0" w:color="auto"/>
        <w:left w:val="none" w:sz="0" w:space="0" w:color="auto"/>
        <w:bottom w:val="none" w:sz="0" w:space="0" w:color="auto"/>
        <w:right w:val="none" w:sz="0" w:space="0" w:color="auto"/>
      </w:divBdr>
    </w:div>
    <w:div w:id="795176437">
      <w:bodyDiv w:val="1"/>
      <w:marLeft w:val="0"/>
      <w:marRight w:val="0"/>
      <w:marTop w:val="0"/>
      <w:marBottom w:val="0"/>
      <w:divBdr>
        <w:top w:val="none" w:sz="0" w:space="0" w:color="auto"/>
        <w:left w:val="none" w:sz="0" w:space="0" w:color="auto"/>
        <w:bottom w:val="none" w:sz="0" w:space="0" w:color="auto"/>
        <w:right w:val="none" w:sz="0" w:space="0" w:color="auto"/>
      </w:divBdr>
      <w:divsChild>
        <w:div w:id="452137913">
          <w:marLeft w:val="547"/>
          <w:marRight w:val="0"/>
          <w:marTop w:val="0"/>
          <w:marBottom w:val="0"/>
          <w:divBdr>
            <w:top w:val="none" w:sz="0" w:space="0" w:color="auto"/>
            <w:left w:val="none" w:sz="0" w:space="0" w:color="auto"/>
            <w:bottom w:val="none" w:sz="0" w:space="0" w:color="auto"/>
            <w:right w:val="none" w:sz="0" w:space="0" w:color="auto"/>
          </w:divBdr>
        </w:div>
      </w:divsChild>
    </w:div>
    <w:div w:id="858156451">
      <w:bodyDiv w:val="1"/>
      <w:marLeft w:val="0"/>
      <w:marRight w:val="0"/>
      <w:marTop w:val="0"/>
      <w:marBottom w:val="0"/>
      <w:divBdr>
        <w:top w:val="none" w:sz="0" w:space="0" w:color="auto"/>
        <w:left w:val="none" w:sz="0" w:space="0" w:color="auto"/>
        <w:bottom w:val="none" w:sz="0" w:space="0" w:color="auto"/>
        <w:right w:val="none" w:sz="0" w:space="0" w:color="auto"/>
      </w:divBdr>
    </w:div>
    <w:div w:id="880170912">
      <w:bodyDiv w:val="1"/>
      <w:marLeft w:val="0"/>
      <w:marRight w:val="0"/>
      <w:marTop w:val="0"/>
      <w:marBottom w:val="0"/>
      <w:divBdr>
        <w:top w:val="none" w:sz="0" w:space="0" w:color="auto"/>
        <w:left w:val="none" w:sz="0" w:space="0" w:color="auto"/>
        <w:bottom w:val="none" w:sz="0" w:space="0" w:color="auto"/>
        <w:right w:val="none" w:sz="0" w:space="0" w:color="auto"/>
      </w:divBdr>
      <w:divsChild>
        <w:div w:id="368065495">
          <w:marLeft w:val="547"/>
          <w:marRight w:val="0"/>
          <w:marTop w:val="0"/>
          <w:marBottom w:val="0"/>
          <w:divBdr>
            <w:top w:val="none" w:sz="0" w:space="0" w:color="auto"/>
            <w:left w:val="none" w:sz="0" w:space="0" w:color="auto"/>
            <w:bottom w:val="none" w:sz="0" w:space="0" w:color="auto"/>
            <w:right w:val="none" w:sz="0" w:space="0" w:color="auto"/>
          </w:divBdr>
        </w:div>
      </w:divsChild>
    </w:div>
    <w:div w:id="1025790298">
      <w:bodyDiv w:val="1"/>
      <w:marLeft w:val="0"/>
      <w:marRight w:val="0"/>
      <w:marTop w:val="0"/>
      <w:marBottom w:val="0"/>
      <w:divBdr>
        <w:top w:val="none" w:sz="0" w:space="0" w:color="auto"/>
        <w:left w:val="none" w:sz="0" w:space="0" w:color="auto"/>
        <w:bottom w:val="none" w:sz="0" w:space="0" w:color="auto"/>
        <w:right w:val="none" w:sz="0" w:space="0" w:color="auto"/>
      </w:divBdr>
    </w:div>
    <w:div w:id="1032805311">
      <w:bodyDiv w:val="1"/>
      <w:marLeft w:val="0"/>
      <w:marRight w:val="0"/>
      <w:marTop w:val="0"/>
      <w:marBottom w:val="0"/>
      <w:divBdr>
        <w:top w:val="none" w:sz="0" w:space="0" w:color="auto"/>
        <w:left w:val="none" w:sz="0" w:space="0" w:color="auto"/>
        <w:bottom w:val="none" w:sz="0" w:space="0" w:color="auto"/>
        <w:right w:val="none" w:sz="0" w:space="0" w:color="auto"/>
      </w:divBdr>
    </w:div>
    <w:div w:id="1036735400">
      <w:bodyDiv w:val="1"/>
      <w:marLeft w:val="0"/>
      <w:marRight w:val="0"/>
      <w:marTop w:val="0"/>
      <w:marBottom w:val="0"/>
      <w:divBdr>
        <w:top w:val="none" w:sz="0" w:space="0" w:color="auto"/>
        <w:left w:val="none" w:sz="0" w:space="0" w:color="auto"/>
        <w:bottom w:val="none" w:sz="0" w:space="0" w:color="auto"/>
        <w:right w:val="none" w:sz="0" w:space="0" w:color="auto"/>
      </w:divBdr>
    </w:div>
    <w:div w:id="1131824592">
      <w:bodyDiv w:val="1"/>
      <w:marLeft w:val="0"/>
      <w:marRight w:val="0"/>
      <w:marTop w:val="0"/>
      <w:marBottom w:val="0"/>
      <w:divBdr>
        <w:top w:val="none" w:sz="0" w:space="0" w:color="auto"/>
        <w:left w:val="none" w:sz="0" w:space="0" w:color="auto"/>
        <w:bottom w:val="none" w:sz="0" w:space="0" w:color="auto"/>
        <w:right w:val="none" w:sz="0" w:space="0" w:color="auto"/>
      </w:divBdr>
    </w:div>
    <w:div w:id="1142649159">
      <w:bodyDiv w:val="1"/>
      <w:marLeft w:val="0"/>
      <w:marRight w:val="0"/>
      <w:marTop w:val="0"/>
      <w:marBottom w:val="0"/>
      <w:divBdr>
        <w:top w:val="none" w:sz="0" w:space="0" w:color="auto"/>
        <w:left w:val="none" w:sz="0" w:space="0" w:color="auto"/>
        <w:bottom w:val="none" w:sz="0" w:space="0" w:color="auto"/>
        <w:right w:val="none" w:sz="0" w:space="0" w:color="auto"/>
      </w:divBdr>
    </w:div>
    <w:div w:id="1170411298">
      <w:bodyDiv w:val="1"/>
      <w:marLeft w:val="0"/>
      <w:marRight w:val="0"/>
      <w:marTop w:val="0"/>
      <w:marBottom w:val="0"/>
      <w:divBdr>
        <w:top w:val="none" w:sz="0" w:space="0" w:color="auto"/>
        <w:left w:val="none" w:sz="0" w:space="0" w:color="auto"/>
        <w:bottom w:val="none" w:sz="0" w:space="0" w:color="auto"/>
        <w:right w:val="none" w:sz="0" w:space="0" w:color="auto"/>
      </w:divBdr>
    </w:div>
    <w:div w:id="1193029255">
      <w:bodyDiv w:val="1"/>
      <w:marLeft w:val="0"/>
      <w:marRight w:val="0"/>
      <w:marTop w:val="0"/>
      <w:marBottom w:val="0"/>
      <w:divBdr>
        <w:top w:val="none" w:sz="0" w:space="0" w:color="auto"/>
        <w:left w:val="none" w:sz="0" w:space="0" w:color="auto"/>
        <w:bottom w:val="none" w:sz="0" w:space="0" w:color="auto"/>
        <w:right w:val="none" w:sz="0" w:space="0" w:color="auto"/>
      </w:divBdr>
    </w:div>
    <w:div w:id="1218083153">
      <w:bodyDiv w:val="1"/>
      <w:marLeft w:val="0"/>
      <w:marRight w:val="0"/>
      <w:marTop w:val="0"/>
      <w:marBottom w:val="0"/>
      <w:divBdr>
        <w:top w:val="none" w:sz="0" w:space="0" w:color="auto"/>
        <w:left w:val="none" w:sz="0" w:space="0" w:color="auto"/>
        <w:bottom w:val="none" w:sz="0" w:space="0" w:color="auto"/>
        <w:right w:val="none" w:sz="0" w:space="0" w:color="auto"/>
      </w:divBdr>
    </w:div>
    <w:div w:id="1229611321">
      <w:bodyDiv w:val="1"/>
      <w:marLeft w:val="0"/>
      <w:marRight w:val="0"/>
      <w:marTop w:val="0"/>
      <w:marBottom w:val="0"/>
      <w:divBdr>
        <w:top w:val="none" w:sz="0" w:space="0" w:color="auto"/>
        <w:left w:val="none" w:sz="0" w:space="0" w:color="auto"/>
        <w:bottom w:val="none" w:sz="0" w:space="0" w:color="auto"/>
        <w:right w:val="none" w:sz="0" w:space="0" w:color="auto"/>
      </w:divBdr>
    </w:div>
    <w:div w:id="1359239627">
      <w:bodyDiv w:val="1"/>
      <w:marLeft w:val="0"/>
      <w:marRight w:val="0"/>
      <w:marTop w:val="0"/>
      <w:marBottom w:val="0"/>
      <w:divBdr>
        <w:top w:val="none" w:sz="0" w:space="0" w:color="auto"/>
        <w:left w:val="none" w:sz="0" w:space="0" w:color="auto"/>
        <w:bottom w:val="none" w:sz="0" w:space="0" w:color="auto"/>
        <w:right w:val="none" w:sz="0" w:space="0" w:color="auto"/>
      </w:divBdr>
    </w:div>
    <w:div w:id="1404522203">
      <w:bodyDiv w:val="1"/>
      <w:marLeft w:val="0"/>
      <w:marRight w:val="0"/>
      <w:marTop w:val="0"/>
      <w:marBottom w:val="0"/>
      <w:divBdr>
        <w:top w:val="none" w:sz="0" w:space="0" w:color="auto"/>
        <w:left w:val="none" w:sz="0" w:space="0" w:color="auto"/>
        <w:bottom w:val="none" w:sz="0" w:space="0" w:color="auto"/>
        <w:right w:val="none" w:sz="0" w:space="0" w:color="auto"/>
      </w:divBdr>
    </w:div>
    <w:div w:id="1516572811">
      <w:bodyDiv w:val="1"/>
      <w:marLeft w:val="0"/>
      <w:marRight w:val="0"/>
      <w:marTop w:val="0"/>
      <w:marBottom w:val="0"/>
      <w:divBdr>
        <w:top w:val="none" w:sz="0" w:space="0" w:color="auto"/>
        <w:left w:val="none" w:sz="0" w:space="0" w:color="auto"/>
        <w:bottom w:val="none" w:sz="0" w:space="0" w:color="auto"/>
        <w:right w:val="none" w:sz="0" w:space="0" w:color="auto"/>
      </w:divBdr>
    </w:div>
    <w:div w:id="1523399171">
      <w:bodyDiv w:val="1"/>
      <w:marLeft w:val="0"/>
      <w:marRight w:val="0"/>
      <w:marTop w:val="0"/>
      <w:marBottom w:val="0"/>
      <w:divBdr>
        <w:top w:val="none" w:sz="0" w:space="0" w:color="auto"/>
        <w:left w:val="none" w:sz="0" w:space="0" w:color="auto"/>
        <w:bottom w:val="none" w:sz="0" w:space="0" w:color="auto"/>
        <w:right w:val="none" w:sz="0" w:space="0" w:color="auto"/>
      </w:divBdr>
      <w:divsChild>
        <w:div w:id="797721861">
          <w:marLeft w:val="547"/>
          <w:marRight w:val="0"/>
          <w:marTop w:val="0"/>
          <w:marBottom w:val="0"/>
          <w:divBdr>
            <w:top w:val="none" w:sz="0" w:space="0" w:color="auto"/>
            <w:left w:val="none" w:sz="0" w:space="0" w:color="auto"/>
            <w:bottom w:val="none" w:sz="0" w:space="0" w:color="auto"/>
            <w:right w:val="none" w:sz="0" w:space="0" w:color="auto"/>
          </w:divBdr>
        </w:div>
      </w:divsChild>
    </w:div>
    <w:div w:id="1553350554">
      <w:bodyDiv w:val="1"/>
      <w:marLeft w:val="0"/>
      <w:marRight w:val="0"/>
      <w:marTop w:val="0"/>
      <w:marBottom w:val="0"/>
      <w:divBdr>
        <w:top w:val="none" w:sz="0" w:space="0" w:color="auto"/>
        <w:left w:val="none" w:sz="0" w:space="0" w:color="auto"/>
        <w:bottom w:val="none" w:sz="0" w:space="0" w:color="auto"/>
        <w:right w:val="none" w:sz="0" w:space="0" w:color="auto"/>
      </w:divBdr>
    </w:div>
    <w:div w:id="1566255919">
      <w:bodyDiv w:val="1"/>
      <w:marLeft w:val="0"/>
      <w:marRight w:val="0"/>
      <w:marTop w:val="0"/>
      <w:marBottom w:val="0"/>
      <w:divBdr>
        <w:top w:val="none" w:sz="0" w:space="0" w:color="auto"/>
        <w:left w:val="none" w:sz="0" w:space="0" w:color="auto"/>
        <w:bottom w:val="none" w:sz="0" w:space="0" w:color="auto"/>
        <w:right w:val="none" w:sz="0" w:space="0" w:color="auto"/>
      </w:divBdr>
    </w:div>
    <w:div w:id="1628122895">
      <w:bodyDiv w:val="1"/>
      <w:marLeft w:val="0"/>
      <w:marRight w:val="0"/>
      <w:marTop w:val="0"/>
      <w:marBottom w:val="0"/>
      <w:divBdr>
        <w:top w:val="none" w:sz="0" w:space="0" w:color="auto"/>
        <w:left w:val="none" w:sz="0" w:space="0" w:color="auto"/>
        <w:bottom w:val="none" w:sz="0" w:space="0" w:color="auto"/>
        <w:right w:val="none" w:sz="0" w:space="0" w:color="auto"/>
      </w:divBdr>
    </w:div>
    <w:div w:id="1674915082">
      <w:bodyDiv w:val="1"/>
      <w:marLeft w:val="0"/>
      <w:marRight w:val="0"/>
      <w:marTop w:val="0"/>
      <w:marBottom w:val="0"/>
      <w:divBdr>
        <w:top w:val="none" w:sz="0" w:space="0" w:color="auto"/>
        <w:left w:val="none" w:sz="0" w:space="0" w:color="auto"/>
        <w:bottom w:val="none" w:sz="0" w:space="0" w:color="auto"/>
        <w:right w:val="none" w:sz="0" w:space="0" w:color="auto"/>
      </w:divBdr>
    </w:div>
    <w:div w:id="1722561262">
      <w:bodyDiv w:val="1"/>
      <w:marLeft w:val="0"/>
      <w:marRight w:val="0"/>
      <w:marTop w:val="0"/>
      <w:marBottom w:val="0"/>
      <w:divBdr>
        <w:top w:val="none" w:sz="0" w:space="0" w:color="auto"/>
        <w:left w:val="none" w:sz="0" w:space="0" w:color="auto"/>
        <w:bottom w:val="none" w:sz="0" w:space="0" w:color="auto"/>
        <w:right w:val="none" w:sz="0" w:space="0" w:color="auto"/>
      </w:divBdr>
    </w:div>
    <w:div w:id="1771706585">
      <w:bodyDiv w:val="1"/>
      <w:marLeft w:val="0"/>
      <w:marRight w:val="0"/>
      <w:marTop w:val="0"/>
      <w:marBottom w:val="0"/>
      <w:divBdr>
        <w:top w:val="none" w:sz="0" w:space="0" w:color="auto"/>
        <w:left w:val="none" w:sz="0" w:space="0" w:color="auto"/>
        <w:bottom w:val="none" w:sz="0" w:space="0" w:color="auto"/>
        <w:right w:val="none" w:sz="0" w:space="0" w:color="auto"/>
      </w:divBdr>
    </w:div>
    <w:div w:id="1809854372">
      <w:bodyDiv w:val="1"/>
      <w:marLeft w:val="0"/>
      <w:marRight w:val="0"/>
      <w:marTop w:val="0"/>
      <w:marBottom w:val="0"/>
      <w:divBdr>
        <w:top w:val="none" w:sz="0" w:space="0" w:color="auto"/>
        <w:left w:val="none" w:sz="0" w:space="0" w:color="auto"/>
        <w:bottom w:val="none" w:sz="0" w:space="0" w:color="auto"/>
        <w:right w:val="none" w:sz="0" w:space="0" w:color="auto"/>
      </w:divBdr>
    </w:div>
    <w:div w:id="1997493098">
      <w:bodyDiv w:val="1"/>
      <w:marLeft w:val="0"/>
      <w:marRight w:val="0"/>
      <w:marTop w:val="0"/>
      <w:marBottom w:val="0"/>
      <w:divBdr>
        <w:top w:val="none" w:sz="0" w:space="0" w:color="auto"/>
        <w:left w:val="none" w:sz="0" w:space="0" w:color="auto"/>
        <w:bottom w:val="none" w:sz="0" w:space="0" w:color="auto"/>
        <w:right w:val="none" w:sz="0" w:space="0" w:color="auto"/>
      </w:divBdr>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
    <w:div w:id="21374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3236D-778F-4728-A149-2A216186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2135</Words>
  <Characters>12173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tranzit</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Шолпан</cp:lastModifiedBy>
  <cp:revision>10</cp:revision>
  <cp:lastPrinted>2021-04-20T04:08:00Z</cp:lastPrinted>
  <dcterms:created xsi:type="dcterms:W3CDTF">2023-04-12T02:55:00Z</dcterms:created>
  <dcterms:modified xsi:type="dcterms:W3CDTF">2023-04-20T11:57:00Z</dcterms:modified>
</cp:coreProperties>
</file>